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B6E7" w14:textId="7BBE3C57" w:rsidR="00525923" w:rsidRPr="00D421FA" w:rsidRDefault="00892B81" w:rsidP="00D421FA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 w14:anchorId="1CC2244D">
          <v:rect id="_x0000_s1028" alt="" style="position:absolute;left:0;text-align:left;margin-left:-54pt;margin-top:-34.05pt;width:592pt;height:171pt;z-index:-251656705;mso-wrap-edited:f;mso-width-percent:0;mso-height-percent:0;mso-width-percent:0;mso-height-percent: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</v:rect>
        </w:pict>
      </w:r>
      <w:r w:rsidR="00A055E6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0800" behindDoc="1" locked="0" layoutInCell="0" allowOverlap="1" wp14:anchorId="39D758F7" wp14:editId="157CD739">
            <wp:simplePos x="0" y="0"/>
            <wp:positionH relativeFrom="margin">
              <wp:posOffset>537210</wp:posOffset>
            </wp:positionH>
            <wp:positionV relativeFrom="paragraph">
              <wp:posOffset>-5715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108BF51">
          <v:rect id="Immagine2" o:spid="_x0000_s1027" style="position:absolute;left:0;text-align:left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VYIGQIAAC0EAAAOAAAAZHJzL2Uyb0RvYy54bWysU8Fu2zAMvQ/YPwi6L47deF2MOEWRNkOB&#13;&#10;rivQ7QMUWbaFyaJGKXG6rx8tu1m67TTMB4E0qafHR3J1dewMOyj0GmzJ09mcM2UlVNo2Jf/6Zfvu&#13;&#10;A2c+CFsJA1aV/Fl5frV++2bVu0Jl0IKpFDICsb7oXcnbEFyRJF62qhN+Bk5ZCtaAnQjkYpNUKHpC&#13;&#10;70ySzefvkx6wcghSeU9/b8YgX0f8ulYyfK5rrwIzJSduIZ4Yz91wJuuVKBoUrtVyoiH+gUUntKVH&#13;&#10;T1A3Igi2R/0HVKclgoc6zCR0CdS1lirWQNWk89+qeWqFU7EWEse7k0z+/8HKh8MjMl2VPOfMio5a&#13;&#10;dNd1otFWZYM4vfMF5Ty5RxzK8+4e5DfPLGxaYRt1jQh9q0RFlNIhP3l1YXA8XWW7/hNUhC32AaJO&#13;&#10;xxq7AZAUYMfYjudTO9QxMEk/l+liQT2TFEnTi8v8Yhn7lYji5bZDHz4q6NhglByp3RFdHO59GNiI&#13;&#10;4iUlsgejq602JjrY7DYG2UHQaGzjFwugIs/TjGU9UcmzPCK/ivlziOVmk93mf4NA2NsqDtqg1O1k&#13;&#10;B6HNaBNLYyfpBrVG1XdQPZNyCOPM0o6R0QL+4KyneS25/74XqDgzd5bUn8QK0Vnklxkph+eR3XlE&#13;&#10;WElQJQ+cjeYmjEuxd6ibll5KY7kWrqljtY5iDt0cWU1kaSajxtP+DEN/7sesX1u+/gkAAP//AwBQ&#13;&#10;SwMEFAAGAAgAAAAhANzxPDDoAAAAEwEAAA8AAABkcnMvZG93bnJldi54bWxMj01PwzAMhu9I/IfI&#13;&#10;SNy2NCvQrWs6ofGxG4JRCY5Z436IJilNtpZ/j3eCi+VXtl+/T7aZTMdOOPjWWQliHgFDWzrd2lpC&#13;&#10;8f40WwLzQVmtOmdRwg962OSXF5lKtRvtG572oWZkYn2qJDQh9CnnvmzQKD93PVqaVW4wKpAcaq4H&#13;&#10;NZK56fgiiu64Ua2lD43qcdtg+bU/Ggm4ql663Uf5OVbh8ft5K6LktSikvL6aHtZU7tfAAk7h7wLO&#13;&#10;DJQfcgp2cEerPetIC7EioiBhFi8TYOcVEcc3wA7UJbeLBHie8f8s+S8AAAD//wMAUEsBAi0AFAAG&#13;&#10;AAgAAAAhALaDOJL+AAAA4QEAABMAAAAAAAAAAAAAAAAAAAAAAFtDb250ZW50X1R5cGVzXS54bWxQ&#13;&#10;SwECLQAUAAYACAAAACEAOP0h/9YAAACUAQAACwAAAAAAAAAAAAAAAAAvAQAAX3JlbHMvLnJlbHNQ&#13;&#10;SwECLQAUAAYACAAAACEA+dFWCBkCAAAtBAAADgAAAAAAAAAAAAAAAAAuAgAAZHJzL2Uyb0RvYy54&#13;&#10;bWxQSwECLQAUAAYACAAAACEA3PE8MOgAAAATAQAADwAAAAAAAAAAAAAAAABzBAAAZHJzL2Rvd25y&#13;&#10;ZXYueG1sUEsFBgAAAAAEAAQA8wAAAIgFAAAAAA==&#13;&#10;" strokecolor="#9cc2e5">
            <v:stroke joinstyle="round"/>
            <w10:wrap anchorx="page" anchory="page"/>
          </v:rect>
        </w:pict>
      </w:r>
      <w:r>
        <w:rPr>
          <w:noProof/>
        </w:rPr>
        <w:pict w14:anchorId="1964FFFC">
          <v:rect id="Immagine3" o:spid="_x0000_s1026" style="position:absolute;left:0;text-align:left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QVlPY5gAAAA8BAAAPAAAAZHJzL2Rvd25yZXYueG1sTI9LT8MwEITvSPwH&#13;&#10;a5G4tU4KTZo0ToXKozdE20hwdOPNQ8R2iN0m/HuWE1xWWu03szPZZtIdu+DgWmsEhPMAGJrSqtbU&#13;&#10;Aorj82wFzHlplOysQQHf6GCTX19lMlV2NHu8HHzNyMS4VApovO9Tzl3ZoJZubns0dKvsoKWndai5&#13;&#10;GuRI5rrjiyCIuJatoQ+N7HHbYPl5OGsBmFSv3e69/Bgr//T1sg2D+K0ohLi9mR7XNB7WwDxO/k8B&#13;&#10;vx0oP+QU7GTPRjnWCYjuF0QKmN0lS2AExKsI2InAeBkmwPOM/++R/wAAAP//AwBQSwECLQAUAAYA&#13;&#10;CAAAACEAtoM4kv4AAADhAQAAEwAAAAAAAAAAAAAAAAAAAAAAW0NvbnRlbnRfVHlwZXNdLnhtbFBL&#13;&#10;AQItABQABgAIAAAAIQA4/SH/1gAAAJQBAAALAAAAAAAAAAAAAAAAAC8BAABfcmVscy8ucmVsc1BL&#13;&#10;AQItABQABgAIAAAAIQADrmvfGgIAAC0EAAAOAAAAAAAAAAAAAAAAAC4CAABkcnMvZTJvRG9jLnht&#13;&#10;bFBLAQItABQABgAIAAAAIQAQVlPY5gAAAA8BAAAPAAAAAAAAAAAAAAAAAHQEAABkcnMvZG93bnJl&#13;&#10;di54bWxQSwUGAAAAAAQABADzAAAAhwUAAAAA&#13;&#10;" strokecolor="#9cc2e5">
            <v:stroke joinstyle="round"/>
            <w10:wrap anchorx="page" anchory="page"/>
          </v:rect>
        </w:pict>
      </w:r>
    </w:p>
    <w:p w14:paraId="56C77E14" w14:textId="77777777" w:rsidR="00E14865" w:rsidRDefault="00E14865" w:rsidP="00D421FA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3E3CAE04" w14:textId="7B988533" w:rsidR="00E14865" w:rsidRDefault="00CC1D52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</w:t>
      </w:r>
      <w:r w:rsidR="00F24C3B">
        <w:rPr>
          <w:b/>
          <w:sz w:val="28"/>
          <w:szCs w:val="28"/>
        </w:rPr>
        <w:t>O ANNO</w:t>
      </w:r>
    </w:p>
    <w:p w14:paraId="38ECA6BF" w14:textId="705CAC9E" w:rsidR="00E14865" w:rsidRDefault="00E14865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F24C3B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-202</w:t>
      </w:r>
      <w:r w:rsidR="00F24C3B">
        <w:rPr>
          <w:b/>
          <w:sz w:val="28"/>
          <w:szCs w:val="28"/>
        </w:rPr>
        <w:t>_</w:t>
      </w:r>
    </w:p>
    <w:tbl>
      <w:tblPr>
        <w:tblW w:w="3940" w:type="dxa"/>
        <w:tblInd w:w="310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E14865" w14:paraId="73BD7B2B" w14:textId="77777777" w:rsidTr="00A76F93">
        <w:trPr>
          <w:trHeight w:val="283"/>
        </w:trPr>
        <w:tc>
          <w:tcPr>
            <w:tcW w:w="680" w:type="dxa"/>
            <w:vAlign w:val="center"/>
          </w:tcPr>
          <w:p w14:paraId="69C5B850" w14:textId="77777777" w:rsidR="00E14865" w:rsidRDefault="00E14865" w:rsidP="00A76F93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13CC77A" w14:textId="77777777" w:rsidR="00E14865" w:rsidRDefault="00E14865" w:rsidP="00A76F93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E14865" w14:paraId="63B4DB30" w14:textId="77777777" w:rsidTr="00A76F93">
        <w:trPr>
          <w:trHeight w:val="454"/>
        </w:trPr>
        <w:tc>
          <w:tcPr>
            <w:tcW w:w="680" w:type="dxa"/>
            <w:vAlign w:val="center"/>
          </w:tcPr>
          <w:p w14:paraId="472B1762" w14:textId="77777777" w:rsidR="00E14865" w:rsidRDefault="00E14865" w:rsidP="00A76F93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5B2CE0B1" w14:textId="77777777" w:rsidR="00E14865" w:rsidRDefault="00E14865" w:rsidP="00A76F93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14:paraId="2C49A811" w14:textId="77777777" w:rsidR="00E14865" w:rsidRDefault="00E14865" w:rsidP="00E14865"/>
    <w:p w14:paraId="20C14FAC" w14:textId="77777777" w:rsidR="00E14865" w:rsidRDefault="00E14865" w:rsidP="00E14865">
      <w:pPr>
        <w:spacing w:before="240"/>
        <w:jc w:val="center"/>
      </w:pPr>
    </w:p>
    <w:tbl>
      <w:tblPr>
        <w:tblW w:w="8188" w:type="dxa"/>
        <w:jc w:val="center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E14865" w14:paraId="0F835C4D" w14:textId="77777777" w:rsidTr="00A76F93">
        <w:trPr>
          <w:trHeight w:val="567"/>
          <w:jc w:val="center"/>
        </w:trPr>
        <w:tc>
          <w:tcPr>
            <w:tcW w:w="8188" w:type="dxa"/>
            <w:gridSpan w:val="4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4" w:space="0" w:color="000000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331A3581" w14:textId="77777777" w:rsidR="00E14865" w:rsidRDefault="00E14865" w:rsidP="00A76F93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E14865" w14:paraId="20F4DDE1" w14:textId="77777777" w:rsidTr="00A76F93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3D789F8F" w14:textId="77777777" w:rsidR="00E14865" w:rsidRDefault="00E14865" w:rsidP="00EF446F">
            <w:pPr>
              <w:spacing w:after="0"/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0385" w14:textId="77777777" w:rsidR="00E14865" w:rsidRDefault="00E14865" w:rsidP="00EF446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E599" w14:textId="77777777" w:rsidR="00E14865" w:rsidRDefault="00E14865" w:rsidP="00EF446F">
            <w:pPr>
              <w:spacing w:after="0"/>
              <w:ind w:left="19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EAADB" w:themeColor="accent5" w:themeTint="99"/>
            </w:tcBorders>
            <w:vAlign w:val="center"/>
          </w:tcPr>
          <w:p w14:paraId="285A0815" w14:textId="77777777" w:rsidR="00E14865" w:rsidRDefault="00E14865" w:rsidP="00EF446F">
            <w:pPr>
              <w:spacing w:after="0"/>
              <w:rPr>
                <w:b/>
                <w:color w:val="000000"/>
              </w:rPr>
            </w:pPr>
          </w:p>
        </w:tc>
      </w:tr>
      <w:tr w:rsidR="00E14865" w14:paraId="118B6711" w14:textId="77777777" w:rsidTr="00A76F93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4" w:space="0" w:color="000000"/>
            </w:tcBorders>
            <w:vAlign w:val="center"/>
          </w:tcPr>
          <w:p w14:paraId="6CF0C8D1" w14:textId="77777777" w:rsidR="00E14865" w:rsidRDefault="00E14865" w:rsidP="00EF446F">
            <w:pPr>
              <w:spacing w:after="0"/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6C54F016" w14:textId="77777777" w:rsidR="00E14865" w:rsidRDefault="00E14865" w:rsidP="00EF446F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14:paraId="2BFDC062" w14:textId="77777777" w:rsidR="00E14865" w:rsidRDefault="00E14865" w:rsidP="00E14865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40CA34D6" w14:textId="77777777" w:rsidR="00E14865" w:rsidRDefault="00E14865" w:rsidP="00E1486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2859C94A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178BE3AB" w14:textId="77777777" w:rsidR="00E14865" w:rsidRDefault="00E14865" w:rsidP="00E14865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6CA9CB0B" w14:textId="77777777" w:rsidR="00E14865" w:rsidRDefault="00E14865" w:rsidP="00E14865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48DF607A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3C850F59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57AA99CE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46DB50D2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87216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4CFDA21D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3941107F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1022A970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1CCAE43D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EA2B4A1" w14:textId="77777777" w:rsidR="00E14865" w:rsidRPr="00D74A3F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D74A3F">
        <w:rPr>
          <w:rFonts w:eastAsia="Arial" w:cs="Arial"/>
          <w:i/>
        </w:rPr>
        <w:t>22 maggio 2018</w:t>
      </w:r>
      <w:r w:rsidRPr="00D74A3F">
        <w:rPr>
          <w:rFonts w:eastAsia="Arial" w:cs="Arial"/>
          <w:i/>
          <w:highlight w:val="white"/>
        </w:rPr>
        <w:t xml:space="preserve"> - Consiglio </w:t>
      </w:r>
      <w:r w:rsidRPr="00D74A3F">
        <w:rPr>
          <w:rFonts w:eastAsia="Arial" w:cs="Arial"/>
          <w:i/>
        </w:rPr>
        <w:t>Europeo</w:t>
      </w:r>
      <w:r w:rsidRPr="00D74A3F">
        <w:rPr>
          <w:rFonts w:eastAsia="Arial" w:cs="Arial"/>
          <w:i/>
          <w:highlight w:val="white"/>
        </w:rPr>
        <w:t xml:space="preserve">, in seguito alla proposta avanzata il 17 gennaio 2018 dalla Commissione </w:t>
      </w:r>
      <w:r w:rsidRPr="00D74A3F">
        <w:rPr>
          <w:rFonts w:eastAsia="Arial" w:cs="Arial"/>
          <w:i/>
        </w:rPr>
        <w:t>europea</w:t>
      </w:r>
      <w:r w:rsidRPr="00D74A3F">
        <w:rPr>
          <w:rFonts w:eastAsia="Arial" w:cs="Arial"/>
          <w:i/>
          <w:highlight w:val="white"/>
        </w:rPr>
        <w:t xml:space="preserve">, ha varato le 8 </w:t>
      </w:r>
      <w:r w:rsidRPr="00D74A3F">
        <w:rPr>
          <w:i/>
        </w:rPr>
        <w:t>Competenze di cittadinanza europee.</w:t>
      </w:r>
    </w:p>
    <w:p w14:paraId="32F84E5E" w14:textId="77777777" w:rsidR="00E14865" w:rsidRPr="00DB460D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86484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civica.</w:t>
      </w:r>
    </w:p>
    <w:p w14:paraId="7AE349BB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 w:rsidRPr="005C147D">
        <w:rPr>
          <w:rFonts w:cstheme="minorHAnsi"/>
          <w:i/>
        </w:rPr>
        <w:t xml:space="preserve">Quadri di Riferimento </w:t>
      </w:r>
      <w:r>
        <w:rPr>
          <w:rFonts w:cstheme="minorHAnsi"/>
          <w:i/>
        </w:rPr>
        <w:t xml:space="preserve">e le Griglie di valutazione </w:t>
      </w:r>
      <w:r w:rsidRPr="005C147D">
        <w:rPr>
          <w:rFonts w:cstheme="minorHAnsi"/>
          <w:i/>
        </w:rPr>
        <w:t>per la redazione della seconda prova scritta dell’Esame di Stato (Decreto Ministeriale N.164 del 15 giugno 2022)</w:t>
      </w:r>
      <w:r>
        <w:rPr>
          <w:rFonts w:cstheme="minorHAnsi"/>
          <w:i/>
        </w:rPr>
        <w:t>.</w:t>
      </w:r>
    </w:p>
    <w:p w14:paraId="7C90861D" w14:textId="743A84FD" w:rsidR="000F0FC3" w:rsidRPr="00DB460D" w:rsidRDefault="00CC1D52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4F75F80D" w14:textId="77777777" w:rsidR="00E14865" w:rsidRDefault="00E14865" w:rsidP="00E14865">
      <w:r>
        <w:br w:type="page"/>
      </w:r>
    </w:p>
    <w:p w14:paraId="7BB9EBC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26962D92" w14:textId="05C35C62" w:rsidR="00E14865" w:rsidRDefault="00E14865" w:rsidP="00E14865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6B7479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E14865" w14:paraId="20EB6F78" w14:textId="77777777" w:rsidTr="00A76F93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6A5F0796" w14:textId="77777777" w:rsidR="00E14865" w:rsidRDefault="00E14865" w:rsidP="00AB6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AB3059E" w14:textId="77777777" w:rsidR="00E14865" w:rsidRDefault="00E14865" w:rsidP="00AB6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E14865" w14:paraId="6C65BBA6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032005B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8917D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460C2C47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15DCC6F8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1C9CEB7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89E9465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5C0B8BEA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2036DF8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50E24D27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16AF9D3E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A300FFD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FBFF9FB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14B6AEC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F5AF6E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162CF2E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22E5CCC8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4EDC9C7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090CE294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16B2E32B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7C198B9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788CF280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4E5CF46C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19B6F6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77BF2CC9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5240115C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E6CFC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2AD1E20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7C260D2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AD2C3C4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213309F0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2669AF5B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F7907F5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8B6A65B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3E10FE0D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EF059A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F48DB6D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4218E0DA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4F76E555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EAF4785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4916AD81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060AFD97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31233194" w14:textId="77777777" w:rsidTr="00A76F93">
        <w:trPr>
          <w:trHeight w:val="510"/>
          <w:jc w:val="center"/>
        </w:trPr>
        <w:tc>
          <w:tcPr>
            <w:tcW w:w="3882" w:type="dxa"/>
            <w:vAlign w:val="center"/>
          </w:tcPr>
          <w:p w14:paraId="5557A5F6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1E86B6E5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E31D20F" w14:textId="77777777" w:rsidR="00E14865" w:rsidRDefault="00E14865" w:rsidP="00E14865"/>
    <w:p w14:paraId="48545461" w14:textId="77777777" w:rsidR="00E14865" w:rsidRDefault="00E14865" w:rsidP="00E14865">
      <w:r>
        <w:br w:type="page"/>
      </w:r>
    </w:p>
    <w:p w14:paraId="6635D94A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ADDD3BC" w14:textId="77777777" w:rsidR="00E14865" w:rsidRDefault="00E14865" w:rsidP="00E14865">
      <w:pPr>
        <w:spacing w:after="0"/>
      </w:pPr>
    </w:p>
    <w:tbl>
      <w:tblPr>
        <w:tblW w:w="7621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E14865" w14:paraId="7864B9AE" w14:textId="77777777" w:rsidTr="00A76F93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B10A3B1" w14:textId="77777777" w:rsidR="00E14865" w:rsidRDefault="00E14865" w:rsidP="00A76F93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E14865" w14:paraId="2D0D7BD0" w14:textId="77777777" w:rsidTr="00A76F93">
        <w:trPr>
          <w:trHeight w:val="397"/>
          <w:jc w:val="center"/>
        </w:trPr>
        <w:tc>
          <w:tcPr>
            <w:tcW w:w="7621" w:type="dxa"/>
            <w:vAlign w:val="center"/>
          </w:tcPr>
          <w:p w14:paraId="4B343621" w14:textId="5EF4E626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F24C3B">
              <w:rPr>
                <w:color w:val="000000"/>
              </w:rPr>
              <w:t>_</w:t>
            </w:r>
            <w:r w:rsidR="00D421FA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settembre 202</w:t>
            </w:r>
            <w:r w:rsidR="00F24C3B">
              <w:rPr>
                <w:color w:val="000000"/>
              </w:rPr>
              <w:t>_</w:t>
            </w:r>
          </w:p>
        </w:tc>
      </w:tr>
      <w:tr w:rsidR="00E14865" w14:paraId="17AD6E17" w14:textId="77777777" w:rsidTr="00A76F93">
        <w:trPr>
          <w:trHeight w:val="397"/>
          <w:jc w:val="center"/>
        </w:trPr>
        <w:tc>
          <w:tcPr>
            <w:tcW w:w="7621" w:type="dxa"/>
            <w:vAlign w:val="center"/>
          </w:tcPr>
          <w:p w14:paraId="79539CA5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14:paraId="73651D7A" w14:textId="77777777" w:rsidR="00E14865" w:rsidRDefault="00E14865" w:rsidP="00E14865">
      <w:pPr>
        <w:spacing w:after="0"/>
      </w:pPr>
    </w:p>
    <w:tbl>
      <w:tblPr>
        <w:tblW w:w="764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E14865" w14:paraId="4A031339" w14:textId="77777777" w:rsidTr="00A76F93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0928C936" w14:textId="77777777" w:rsidR="00E14865" w:rsidRDefault="00E14865" w:rsidP="00A76F9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7CBBC1B4" w14:textId="77777777" w:rsidR="00E14865" w:rsidRDefault="00E14865" w:rsidP="00A76F93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14:paraId="394E2760" w14:textId="77777777" w:rsidTr="00A76F93">
        <w:trPr>
          <w:trHeight w:val="397"/>
          <w:jc w:val="center"/>
        </w:trPr>
        <w:tc>
          <w:tcPr>
            <w:tcW w:w="6416" w:type="dxa"/>
            <w:vAlign w:val="center"/>
          </w:tcPr>
          <w:p w14:paraId="73053CDB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2AFCA4E1" w14:textId="77777777" w:rsidR="00E14865" w:rsidRDefault="00E14865" w:rsidP="00A76F93">
            <w:pPr>
              <w:jc w:val="center"/>
              <w:rPr>
                <w:b/>
                <w:color w:val="000000"/>
              </w:rPr>
            </w:pPr>
          </w:p>
        </w:tc>
      </w:tr>
      <w:tr w:rsidR="00E14865" w14:paraId="3A331C5C" w14:textId="77777777" w:rsidTr="00A76F93">
        <w:trPr>
          <w:trHeight w:val="397"/>
          <w:jc w:val="center"/>
        </w:trPr>
        <w:tc>
          <w:tcPr>
            <w:tcW w:w="6416" w:type="dxa"/>
            <w:vAlign w:val="center"/>
          </w:tcPr>
          <w:p w14:paraId="06496D56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49F43F74" w14:textId="77777777" w:rsidR="00E14865" w:rsidRDefault="00E14865" w:rsidP="00A76F93">
            <w:pPr>
              <w:jc w:val="center"/>
              <w:rPr>
                <w:b/>
                <w:color w:val="000000"/>
              </w:rPr>
            </w:pPr>
          </w:p>
        </w:tc>
      </w:tr>
      <w:tr w:rsidR="00E14865" w14:paraId="42D2F768" w14:textId="77777777" w:rsidTr="00A76F93">
        <w:trPr>
          <w:trHeight w:val="397"/>
          <w:jc w:val="center"/>
        </w:trPr>
        <w:tc>
          <w:tcPr>
            <w:tcW w:w="6416" w:type="dxa"/>
            <w:vAlign w:val="center"/>
          </w:tcPr>
          <w:p w14:paraId="55D3B961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367BB4C7" w14:textId="77777777" w:rsidR="00E14865" w:rsidRDefault="00E14865" w:rsidP="00A76F93">
            <w:pPr>
              <w:jc w:val="center"/>
              <w:rPr>
                <w:b/>
                <w:color w:val="000000"/>
              </w:rPr>
            </w:pPr>
          </w:p>
        </w:tc>
      </w:tr>
    </w:tbl>
    <w:p w14:paraId="326A24B4" w14:textId="77777777" w:rsidR="00E14865" w:rsidRDefault="00E14865" w:rsidP="00E14865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E14865" w14:paraId="540C88B0" w14:textId="77777777" w:rsidTr="00A76F93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2D0ED1A7" w14:textId="77777777" w:rsidR="00E14865" w:rsidRDefault="00E14865" w:rsidP="00A76F9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2C8DB95A" w14:textId="77777777" w:rsidR="00E14865" w:rsidRDefault="00E14865" w:rsidP="00A76F93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14:paraId="380615A6" w14:textId="77777777" w:rsidTr="00A76F93">
        <w:trPr>
          <w:trHeight w:val="397"/>
          <w:jc w:val="center"/>
        </w:trPr>
        <w:tc>
          <w:tcPr>
            <w:tcW w:w="6483" w:type="dxa"/>
            <w:vAlign w:val="center"/>
          </w:tcPr>
          <w:p w14:paraId="7FE49D5A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00758899" w14:textId="77777777" w:rsidR="00E14865" w:rsidRDefault="00E14865" w:rsidP="00A76F93">
            <w:pPr>
              <w:jc w:val="center"/>
            </w:pPr>
          </w:p>
        </w:tc>
      </w:tr>
      <w:tr w:rsidR="00E14865" w14:paraId="7C888F2B" w14:textId="77777777" w:rsidTr="00A76F93">
        <w:trPr>
          <w:trHeight w:val="397"/>
          <w:jc w:val="center"/>
        </w:trPr>
        <w:tc>
          <w:tcPr>
            <w:tcW w:w="6483" w:type="dxa"/>
            <w:vAlign w:val="center"/>
          </w:tcPr>
          <w:p w14:paraId="5C794065" w14:textId="77777777" w:rsidR="00E14865" w:rsidRDefault="00E14865" w:rsidP="00A76F93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32A845BF" w14:textId="77777777" w:rsidR="00E14865" w:rsidRDefault="00E14865" w:rsidP="00A76F93">
            <w:pPr>
              <w:jc w:val="center"/>
            </w:pPr>
          </w:p>
        </w:tc>
      </w:tr>
      <w:tr w:rsidR="00E14865" w14:paraId="704FEC1D" w14:textId="77777777" w:rsidTr="00A76F93">
        <w:trPr>
          <w:trHeight w:val="397"/>
          <w:jc w:val="center"/>
        </w:trPr>
        <w:tc>
          <w:tcPr>
            <w:tcW w:w="6483" w:type="dxa"/>
            <w:vAlign w:val="center"/>
          </w:tcPr>
          <w:p w14:paraId="1DE95C36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1C833333" w14:textId="77777777" w:rsidR="00E14865" w:rsidRDefault="00E14865" w:rsidP="00A76F93">
            <w:pPr>
              <w:jc w:val="center"/>
            </w:pPr>
          </w:p>
        </w:tc>
      </w:tr>
      <w:tr w:rsidR="00E14865" w14:paraId="08F611FA" w14:textId="77777777" w:rsidTr="00A76F93">
        <w:trPr>
          <w:trHeight w:val="397"/>
          <w:jc w:val="center"/>
        </w:trPr>
        <w:tc>
          <w:tcPr>
            <w:tcW w:w="6483" w:type="dxa"/>
            <w:vAlign w:val="center"/>
          </w:tcPr>
          <w:p w14:paraId="45220467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450FC49A" w14:textId="77777777" w:rsidR="00E14865" w:rsidRDefault="00E14865" w:rsidP="00A76F93">
            <w:pPr>
              <w:jc w:val="center"/>
            </w:pPr>
          </w:p>
        </w:tc>
      </w:tr>
    </w:tbl>
    <w:p w14:paraId="631C68FA" w14:textId="77777777" w:rsidR="00E14865" w:rsidRDefault="00E14865" w:rsidP="00E14865">
      <w:pPr>
        <w:spacing w:after="0"/>
      </w:pPr>
    </w:p>
    <w:tbl>
      <w:tblPr>
        <w:tblW w:w="77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E14865" w14:paraId="77EC3FEF" w14:textId="77777777" w:rsidTr="00A76F93">
        <w:trPr>
          <w:trHeight w:val="454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53F431C2" w14:textId="77777777" w:rsidR="00E14865" w:rsidRDefault="00E14865" w:rsidP="00A76F9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5A25D1BE" w14:textId="77777777" w:rsidR="00E14865" w:rsidRDefault="00E14865" w:rsidP="00A76F93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E14865" w14:paraId="422552FD" w14:textId="77777777" w:rsidTr="00A76F93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</w:tcBorders>
            <w:vAlign w:val="center"/>
          </w:tcPr>
          <w:p w14:paraId="3D5DB2D4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</w:tcBorders>
            <w:vAlign w:val="center"/>
          </w:tcPr>
          <w:p w14:paraId="4EA2445C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7EFC8D5C" w14:textId="77777777" w:rsidTr="00A76F93">
        <w:trPr>
          <w:trHeight w:val="397"/>
          <w:jc w:val="center"/>
        </w:trPr>
        <w:tc>
          <w:tcPr>
            <w:tcW w:w="6511" w:type="dxa"/>
            <w:vAlign w:val="center"/>
          </w:tcPr>
          <w:p w14:paraId="2CED9E62" w14:textId="77777777" w:rsidR="00E14865" w:rsidRPr="001936CF" w:rsidRDefault="00E14865" w:rsidP="00A76F93">
            <w:pPr>
              <w:rPr>
                <w:rFonts w:eastAsia="Batang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eastAsia="Batang" w:cs="Arial"/>
                <w:lang w:eastAsia="ko-KR"/>
              </w:rPr>
              <w:t>tudenti con ripetenze nel curricolo scolastico precedente</w:t>
            </w:r>
          </w:p>
          <w:p w14:paraId="32E1F3B6" w14:textId="77777777" w:rsidR="00E14865" w:rsidRPr="001936CF" w:rsidRDefault="00E14865" w:rsidP="00A76F93">
            <w:pPr>
              <w:rPr>
                <w:b/>
                <w:i/>
                <w:sz w:val="18"/>
                <w:szCs w:val="18"/>
              </w:rPr>
            </w:pPr>
            <w:r w:rsidRPr="001936CF">
              <w:rPr>
                <w:rFonts w:eastAsia="Batang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14F6C5A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72F36227" w14:textId="77777777" w:rsidTr="00A76F93">
        <w:trPr>
          <w:trHeight w:val="397"/>
          <w:jc w:val="center"/>
        </w:trPr>
        <w:tc>
          <w:tcPr>
            <w:tcW w:w="6511" w:type="dxa"/>
            <w:vAlign w:val="center"/>
          </w:tcPr>
          <w:p w14:paraId="39C80C5E" w14:textId="77777777" w:rsidR="00E14865" w:rsidRPr="001936CF" w:rsidRDefault="00E14865" w:rsidP="00A76F93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4A8F350F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70C59447" w14:textId="77777777" w:rsidTr="00A76F93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7E096CF9" w14:textId="77777777" w:rsidR="00E14865" w:rsidRPr="001936CF" w:rsidRDefault="00E14865" w:rsidP="00A76F93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AA68192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4AC50EEF" w14:textId="77777777" w:rsidTr="00A76F93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66D66A9E" w14:textId="77777777" w:rsidR="00E14865" w:rsidRPr="005C6A25" w:rsidRDefault="00E14865" w:rsidP="00A76F93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E14865" w14:paraId="2F2CE134" w14:textId="77777777" w:rsidTr="00A76F93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04DAB102" w14:textId="77777777" w:rsidR="00E14865" w:rsidRDefault="00E14865" w:rsidP="00A76F93">
            <w:pPr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54C54675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036C8AF2" w14:textId="77777777" w:rsidTr="00A76F93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67C8548A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0B602B5F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3B6FC3AB" w14:textId="77777777" w:rsidTr="00A76F93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761B1890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088A446D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  <w:tr w:rsidR="00E14865" w14:paraId="27F756D1" w14:textId="77777777" w:rsidTr="00A76F93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8" w:space="0" w:color="8EAADB" w:themeColor="accent5" w:themeTint="99"/>
            </w:tcBorders>
            <w:vAlign w:val="center"/>
          </w:tcPr>
          <w:p w14:paraId="49B24831" w14:textId="77777777" w:rsidR="00E14865" w:rsidRPr="00220D83" w:rsidRDefault="00E14865" w:rsidP="00A76F93">
            <w:pPr>
              <w:rPr>
                <w:rFonts w:cstheme="minorHAnsi"/>
              </w:rPr>
            </w:pPr>
            <w:r w:rsidRPr="00220D83">
              <w:rPr>
                <w:rStyle w:val="Enfasigrassetto"/>
                <w:rFonts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8EAADB" w:themeColor="accent5" w:themeTint="99"/>
              <w:right w:val="single" w:sz="8" w:space="0" w:color="B4C6E7" w:themeColor="accent5" w:themeTint="66"/>
            </w:tcBorders>
            <w:vAlign w:val="center"/>
          </w:tcPr>
          <w:p w14:paraId="57886E2B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</w:tr>
    </w:tbl>
    <w:p w14:paraId="56CA58AE" w14:textId="77777777" w:rsidR="00E14865" w:rsidRDefault="00E14865" w:rsidP="00E14865">
      <w:pPr>
        <w:spacing w:after="0" w:line="276" w:lineRule="auto"/>
        <w:rPr>
          <w:rFonts w:eastAsia="Batang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E14865" w14:paraId="1756FE33" w14:textId="77777777" w:rsidTr="00A76F93">
        <w:trPr>
          <w:trHeight w:val="454"/>
          <w:jc w:val="center"/>
        </w:trPr>
        <w:tc>
          <w:tcPr>
            <w:tcW w:w="3000" w:type="dxa"/>
            <w:tcBorders>
              <w:top w:val="single" w:sz="8" w:space="0" w:color="8EAADB" w:themeColor="accent5" w:themeTint="99"/>
            </w:tcBorders>
            <w:shd w:val="clear" w:color="auto" w:fill="BDD7EE"/>
            <w:vAlign w:val="center"/>
          </w:tcPr>
          <w:p w14:paraId="2BB8F35D" w14:textId="77777777" w:rsidR="00E14865" w:rsidRPr="005629B5" w:rsidRDefault="00E14865" w:rsidP="00A76F9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eastAsia="Batang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8EAADB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15CFCB1" w14:textId="77777777" w:rsidR="00E14865" w:rsidRPr="005C6A25" w:rsidRDefault="00E14865" w:rsidP="00A76F93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E14865" w14:paraId="1FDF7952" w14:textId="77777777" w:rsidTr="00A76F93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7F62B394" w14:textId="77777777" w:rsidR="00E14865" w:rsidRPr="001936CF" w:rsidRDefault="00E14865" w:rsidP="00A76F93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089038CB" w14:textId="577F7364" w:rsidR="00E14865" w:rsidRPr="005C6A25" w:rsidRDefault="00E14865" w:rsidP="00A76F93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  <w:r w:rsidR="00DB11DB">
              <w:rPr>
                <w:i/>
                <w:color w:val="000000"/>
              </w:rPr>
              <w:t xml:space="preserve"> (iniziali)</w:t>
            </w:r>
          </w:p>
        </w:tc>
      </w:tr>
      <w:tr w:rsidR="00E14865" w14:paraId="5702DD64" w14:textId="77777777" w:rsidTr="00A76F93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5B3E13C2" w14:textId="77777777" w:rsidR="00E14865" w:rsidRPr="001936CF" w:rsidRDefault="00E14865" w:rsidP="00A76F93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7788D290" w14:textId="77777777" w:rsidR="00E14865" w:rsidRDefault="00E14865" w:rsidP="00A76F93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14:paraId="2C660123" w14:textId="77777777" w:rsidTr="00A76F93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23F42191" w14:textId="77777777" w:rsidR="00E14865" w:rsidRPr="001936CF" w:rsidRDefault="00E14865" w:rsidP="00A76F93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7B88227" w14:textId="77777777" w:rsidR="00E14865" w:rsidRDefault="00E14865" w:rsidP="00A76F93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14:paraId="1442C0D3" w14:textId="77777777" w:rsidTr="00A76F93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8EAADB" w:themeColor="accent5" w:themeTint="99"/>
            </w:tcBorders>
            <w:vAlign w:val="center"/>
          </w:tcPr>
          <w:p w14:paraId="604675ED" w14:textId="77777777" w:rsidR="00E14865" w:rsidRPr="001936CF" w:rsidRDefault="00E14865" w:rsidP="00A76F93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8EAADB" w:themeColor="accent5" w:themeTint="99"/>
            </w:tcBorders>
            <w:vAlign w:val="center"/>
          </w:tcPr>
          <w:p w14:paraId="0A26F99D" w14:textId="77777777" w:rsidR="00E14865" w:rsidRDefault="00E14865" w:rsidP="00A76F93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5FEC0863" w14:textId="77777777" w:rsidR="00E14865" w:rsidRPr="00C02E78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7D0A9E78" w14:textId="5100BB70" w:rsidR="00E14865" w:rsidRDefault="00E14865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ind w:right="-143"/>
        <w:jc w:val="both"/>
        <w:rPr>
          <w:rFonts w:eastAsia="Batang" w:cs="Arial"/>
          <w:sz w:val="18"/>
          <w:szCs w:val="18"/>
          <w:lang w:eastAsia="ko-KR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i/>
          <w:sz w:val="18"/>
          <w:szCs w:val="18"/>
        </w:rPr>
        <w:t xml:space="preserve">: </w:t>
      </w:r>
      <w:r w:rsidRPr="009D703B">
        <w:rPr>
          <w:rFonts w:eastAsia="Batang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24238936" w14:textId="0253A813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5E639101" w14:textId="2CBEC4BC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2D8E23F5" w14:textId="410648AB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291E99B8" w14:textId="15FBFA45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7EBCD50C" w14:textId="2D461F1A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7623F817" w14:textId="5CF18DC7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39D8FC36" w14:textId="54507331" w:rsid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2D5FF4E5" w14:textId="77777777" w:rsidR="000A77EA" w:rsidRPr="000A77EA" w:rsidRDefault="000A77EA" w:rsidP="000A77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ind w:right="-143"/>
        <w:jc w:val="both"/>
      </w:pPr>
    </w:p>
    <w:p w14:paraId="1B6E600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E14865" w14:paraId="30A09422" w14:textId="77777777" w:rsidTr="00A76F93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7465A3F5" w14:textId="77777777" w:rsidR="00E14865" w:rsidRDefault="00E14865" w:rsidP="00A76F9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7A4FE48A" w14:textId="77777777" w:rsidR="00E14865" w:rsidRDefault="00E14865" w:rsidP="00A76F93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65FF69C2" w14:textId="77777777" w:rsidR="00E14865" w:rsidRDefault="00E14865" w:rsidP="00A76F9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12891969" w14:textId="77777777" w:rsidR="00E14865" w:rsidRDefault="00E14865" w:rsidP="00A76F9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E14865" w14:paraId="511D99D6" w14:textId="77777777" w:rsidTr="00A76F93">
        <w:trPr>
          <w:trHeight w:val="57"/>
        </w:trPr>
        <w:tc>
          <w:tcPr>
            <w:tcW w:w="2974" w:type="dxa"/>
            <w:vAlign w:val="center"/>
          </w:tcPr>
          <w:p w14:paraId="1B5F9EAA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3E56B015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1EADE4AE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02AB2E4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E14865" w14:paraId="348FFF37" w14:textId="77777777" w:rsidTr="00A76F93">
        <w:trPr>
          <w:trHeight w:val="57"/>
        </w:trPr>
        <w:tc>
          <w:tcPr>
            <w:tcW w:w="2974" w:type="dxa"/>
            <w:vAlign w:val="center"/>
          </w:tcPr>
          <w:p w14:paraId="77A38BBE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5834F288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024924A6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4B0FB498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E14865" w14:paraId="6D538B78" w14:textId="77777777" w:rsidTr="00A76F93">
        <w:trPr>
          <w:trHeight w:val="57"/>
        </w:trPr>
        <w:tc>
          <w:tcPr>
            <w:tcW w:w="2974" w:type="dxa"/>
            <w:vAlign w:val="center"/>
          </w:tcPr>
          <w:p w14:paraId="133EC337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69D3CD79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7D7E9982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CD40868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E14865" w14:paraId="7348DA08" w14:textId="77777777" w:rsidTr="00A76F93">
        <w:trPr>
          <w:trHeight w:val="496"/>
        </w:trPr>
        <w:tc>
          <w:tcPr>
            <w:tcW w:w="2974" w:type="dxa"/>
            <w:vAlign w:val="center"/>
          </w:tcPr>
          <w:p w14:paraId="391A6704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44EED800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19E13FC9" w14:textId="77777777" w:rsidR="00E14865" w:rsidRDefault="00E14865" w:rsidP="00A76F93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7158B5F1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E14865" w14:paraId="35BD8285" w14:textId="77777777" w:rsidTr="00A76F93">
        <w:trPr>
          <w:trHeight w:val="57"/>
        </w:trPr>
        <w:tc>
          <w:tcPr>
            <w:tcW w:w="2974" w:type="dxa"/>
            <w:vAlign w:val="center"/>
          </w:tcPr>
          <w:p w14:paraId="4CE14BEF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7A2AE05E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59EE8077" w14:textId="77777777" w:rsidR="00E14865" w:rsidRDefault="00E14865" w:rsidP="00A76F93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DC33B0F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4244FA8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E14865" w14:paraId="559DBA12" w14:textId="77777777" w:rsidTr="00A76F93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6B4B5764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4464956F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61C591C6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73763996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98C1579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2E207EAD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2FA883C6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6ED3FCFF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E14865" w14:paraId="772654BB" w14:textId="77777777" w:rsidTr="00A76F93">
        <w:trPr>
          <w:trHeight w:val="454"/>
        </w:trPr>
        <w:tc>
          <w:tcPr>
            <w:tcW w:w="2311" w:type="dxa"/>
            <w:vAlign w:val="center"/>
          </w:tcPr>
          <w:p w14:paraId="1EF83310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2CB9D38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485B2DDB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6CFB1375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148D731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1183DA4C" w14:textId="77777777" w:rsidR="00E14865" w:rsidRDefault="00E14865" w:rsidP="00E14865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E14865" w14:paraId="0838E399" w14:textId="77777777" w:rsidTr="00A76F93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0A5A52E8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462B31B9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021F5CD4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E14865" w14:paraId="2B5BAF4C" w14:textId="77777777" w:rsidTr="00A76F93">
        <w:trPr>
          <w:trHeight w:val="1456"/>
        </w:trPr>
        <w:tc>
          <w:tcPr>
            <w:tcW w:w="3029" w:type="dxa"/>
            <w:vAlign w:val="center"/>
          </w:tcPr>
          <w:p w14:paraId="09800901" w14:textId="77777777" w:rsidR="00E14865" w:rsidRPr="004D0097" w:rsidRDefault="00E14865" w:rsidP="00A76F93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FE61A1D" w14:textId="77777777" w:rsidR="00E14865" w:rsidRDefault="00E14865" w:rsidP="00A76F93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09847BF2" w14:textId="77777777" w:rsidR="00E14865" w:rsidRDefault="00E14865" w:rsidP="00A76F9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A93A258" w14:textId="77777777" w:rsidR="00E14865" w:rsidRDefault="00E14865" w:rsidP="00A76F93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4CC7E2FC" w14:textId="77777777" w:rsidR="00E14865" w:rsidRDefault="00E14865" w:rsidP="00A76F9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14:paraId="075D9FA8" w14:textId="77777777" w:rsidTr="00A76F93">
        <w:trPr>
          <w:trHeight w:val="1417"/>
        </w:trPr>
        <w:tc>
          <w:tcPr>
            <w:tcW w:w="3029" w:type="dxa"/>
            <w:vAlign w:val="center"/>
          </w:tcPr>
          <w:p w14:paraId="7760B09A" w14:textId="77777777" w:rsidR="00E14865" w:rsidRPr="004D0097" w:rsidRDefault="00E14865" w:rsidP="00A76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5363F469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 xml:space="preserve">Mancata acquisizione di un metodo di studio efficace, lacune pregresse nelle competenze linguistiche (produzione scritta e </w:t>
            </w:r>
            <w:r>
              <w:rPr>
                <w:color w:val="000000"/>
              </w:rPr>
              <w:lastRenderedPageBreak/>
              <w:t>orale) e ritmi di apprendimento lenti.</w:t>
            </w:r>
          </w:p>
        </w:tc>
        <w:tc>
          <w:tcPr>
            <w:tcW w:w="3156" w:type="dxa"/>
            <w:vAlign w:val="center"/>
          </w:tcPr>
          <w:p w14:paraId="3CA452B6" w14:textId="77777777" w:rsidR="00E14865" w:rsidRDefault="00E14865" w:rsidP="00A76F9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0705DF8C" w14:textId="77777777" w:rsidR="00E14865" w:rsidRPr="00063928" w:rsidRDefault="00E14865" w:rsidP="00A76F93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lastRenderedPageBreak/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E14865" w14:paraId="1FA524D4" w14:textId="77777777" w:rsidTr="00A76F93">
        <w:trPr>
          <w:trHeight w:val="1417"/>
        </w:trPr>
        <w:tc>
          <w:tcPr>
            <w:tcW w:w="3029" w:type="dxa"/>
            <w:vAlign w:val="center"/>
          </w:tcPr>
          <w:p w14:paraId="2DC2A070" w14:textId="77777777" w:rsidR="00E14865" w:rsidRPr="004D0097" w:rsidRDefault="00E14865" w:rsidP="00A76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E91A934" w14:textId="77777777" w:rsidR="00E14865" w:rsidRDefault="00E14865" w:rsidP="00A76F93">
            <w:pPr>
              <w:rPr>
                <w:color w:val="000000"/>
              </w:rPr>
            </w:pPr>
          </w:p>
        </w:tc>
        <w:tc>
          <w:tcPr>
            <w:tcW w:w="3156" w:type="dxa"/>
            <w:vAlign w:val="center"/>
          </w:tcPr>
          <w:p w14:paraId="5514F26D" w14:textId="77777777" w:rsidR="00E14865" w:rsidRPr="00B767D2" w:rsidRDefault="00E14865" w:rsidP="00A76F93">
            <w:pPr>
              <w:spacing w:after="120"/>
              <w:rPr>
                <w:i/>
                <w:color w:val="000000"/>
              </w:rPr>
            </w:pPr>
          </w:p>
        </w:tc>
      </w:tr>
      <w:tr w:rsidR="00E14865" w14:paraId="731F9BA8" w14:textId="77777777" w:rsidTr="00A76F93">
        <w:trPr>
          <w:trHeight w:val="1417"/>
        </w:trPr>
        <w:tc>
          <w:tcPr>
            <w:tcW w:w="3029" w:type="dxa"/>
            <w:vAlign w:val="center"/>
          </w:tcPr>
          <w:p w14:paraId="1D829BB4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69C1531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CE5D99C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38DA0339" w14:textId="77777777" w:rsidR="00E14865" w:rsidRDefault="00E14865" w:rsidP="00A76F9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1EBA7B79" w14:textId="77777777" w:rsidR="00E14865" w:rsidRDefault="00E14865" w:rsidP="00A76F93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14:paraId="7F7CE2B5" w14:textId="77777777" w:rsidTr="00A76F93">
        <w:trPr>
          <w:trHeight w:val="1417"/>
        </w:trPr>
        <w:tc>
          <w:tcPr>
            <w:tcW w:w="3029" w:type="dxa"/>
            <w:vAlign w:val="center"/>
          </w:tcPr>
          <w:p w14:paraId="1EA37FE8" w14:textId="77777777" w:rsidR="00E14865" w:rsidRDefault="00E14865" w:rsidP="00A76F93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16EB523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0F27A8A1" w14:textId="77777777" w:rsidR="00E14865" w:rsidRDefault="00E14865" w:rsidP="00A76F93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7512244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14865" w14:paraId="5A182780" w14:textId="77777777" w:rsidTr="00A76F93">
        <w:trPr>
          <w:trHeight w:val="397"/>
        </w:trPr>
        <w:tc>
          <w:tcPr>
            <w:tcW w:w="7621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</w:tcBorders>
            <w:shd w:val="clear" w:color="auto" w:fill="BDD7EE"/>
            <w:vAlign w:val="center"/>
          </w:tcPr>
          <w:p w14:paraId="54061327" w14:textId="77777777" w:rsidR="00E14865" w:rsidRDefault="00E14865" w:rsidP="00A76F93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08199FE7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E14865" w14:paraId="3CD76D47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6BB03762" w14:textId="77777777"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62499B4B" w14:textId="77777777" w:rsidR="00E14865" w:rsidRDefault="00E14865" w:rsidP="00A76F93">
            <w:pPr>
              <w:ind w:left="142"/>
            </w:pPr>
          </w:p>
        </w:tc>
      </w:tr>
      <w:tr w:rsidR="00E14865" w14:paraId="36E37D7F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2F881F40" w14:textId="77777777" w:rsidR="00E14865" w:rsidRPr="00D421FA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1423A7A7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5903EF38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50524415" w14:textId="77777777" w:rsidR="00E14865" w:rsidRPr="00D421FA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F0AB663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020D54F4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14:paraId="06FD2FE8" w14:textId="77777777" w:rsidR="00E14865" w:rsidRPr="00D421FA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3A2394B9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69D22C5B" w14:textId="77777777" w:rsidTr="00A76F93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5480BCA7" w14:textId="77777777" w:rsidR="00E14865" w:rsidRPr="000A77EA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0A77EA">
              <w:t>Disturbi evolutivi specifici</w:t>
            </w:r>
          </w:p>
        </w:tc>
      </w:tr>
      <w:tr w:rsidR="00E14865" w14:paraId="190C062C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3EFCA029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ab/>
            </w: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C991D75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47CC26CD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7D55726A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ab/>
            </w: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521341B2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19577E1E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7DF957D7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ab/>
            </w: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61ABDD59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47DA6D7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4C8E161F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ab/>
            </w: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01F37935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A79A008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14:paraId="137675FB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  <w:r w:rsidRPr="00D421FA">
              <w:rPr>
                <w:color w:val="1F4E79" w:themeColor="accent1" w:themeShade="80"/>
              </w:rPr>
              <w:tab/>
            </w: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Altro </w:t>
            </w:r>
            <w:r w:rsidRPr="00D421FA">
              <w:rPr>
                <w:i/>
                <w:color w:val="1F4E79" w:themeColor="accent1" w:themeShade="80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4298C991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5D0E8613" w14:textId="77777777" w:rsidTr="00A76F93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26FD4360" w14:textId="77777777"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E14865" w14:paraId="06711146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113A7CB1" w14:textId="77777777" w:rsidR="00E14865" w:rsidRPr="00D421FA" w:rsidRDefault="00E14865" w:rsidP="00A76F93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0BCE5A76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2B968902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3AB06AF2" w14:textId="77777777" w:rsidR="00E14865" w:rsidRPr="00D421FA" w:rsidRDefault="00E14865" w:rsidP="00A76F93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1D038874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28CABE82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4912D46A" w14:textId="77777777" w:rsidR="00E14865" w:rsidRPr="00D421FA" w:rsidRDefault="00E14865" w:rsidP="00A76F93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26BB34E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2FDC426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14:paraId="04FB4EC8" w14:textId="77777777" w:rsidR="00E14865" w:rsidRPr="00D421FA" w:rsidRDefault="00E14865" w:rsidP="00A76F93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D421FA">
              <w:rPr>
                <w:color w:val="1F4E79" w:themeColor="accent1" w:themeShade="80"/>
              </w:rPr>
              <w:t>[ ]</w:t>
            </w:r>
            <w:proofErr w:type="gramEnd"/>
            <w:r w:rsidRPr="00D421FA">
              <w:rPr>
                <w:color w:val="1F4E79" w:themeColor="accent1" w:themeShade="80"/>
              </w:rPr>
              <w:t xml:space="preserve"> Altro </w:t>
            </w:r>
            <w:r w:rsidRPr="00D421FA">
              <w:rPr>
                <w:i/>
                <w:color w:val="1F4E79" w:themeColor="accent1" w:themeShade="80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380A020F" w14:textId="77777777" w:rsidR="00E14865" w:rsidRPr="00D421FA" w:rsidRDefault="00E14865" w:rsidP="00A76F93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65FAE316" w14:textId="77777777" w:rsidTr="00A76F93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0C5AE9AF" w14:textId="77777777" w:rsidR="00E14865" w:rsidRDefault="00E14865" w:rsidP="00A76F93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16C38610" w14:textId="77777777" w:rsidR="00E14865" w:rsidRDefault="00E14865" w:rsidP="00A76F93">
            <w:pPr>
              <w:ind w:left="207" w:hanging="141"/>
            </w:pPr>
            <w:r>
              <w:t xml:space="preserve"> </w:t>
            </w:r>
          </w:p>
        </w:tc>
      </w:tr>
    </w:tbl>
    <w:p w14:paraId="64E6A39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E14865" w14:paraId="6197E615" w14:textId="77777777" w:rsidTr="00A76F93">
        <w:trPr>
          <w:trHeight w:val="397"/>
        </w:trPr>
        <w:tc>
          <w:tcPr>
            <w:tcW w:w="8330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7F1E1D68" w14:textId="77777777" w:rsidR="00E14865" w:rsidRDefault="00E14865" w:rsidP="00A76F93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8EAADB" w:themeColor="accent5" w:themeTint="99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415B2B46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E14865" w14:paraId="65064726" w14:textId="77777777" w:rsidTr="00A76F93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B62A2AD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320781AB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4019039F" w14:textId="77777777" w:rsidTr="00A76F93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CE46854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21832B18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73CD05AD" w14:textId="77777777" w:rsidTr="00A76F93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AACC4AE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7101F97C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4F510622" w14:textId="77777777" w:rsidTr="00A76F93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14:paraId="1B5FB2F7" w14:textId="77777777" w:rsidR="00E14865" w:rsidRDefault="00E14865" w:rsidP="00A76F93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41615D9C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29E89C42" w14:textId="77777777" w:rsidTr="00A76F93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2" w:space="0" w:color="auto"/>
            </w:tcBorders>
            <w:shd w:val="clear" w:color="auto" w:fill="B4C6E7" w:themeFill="accent5" w:themeFillTint="66"/>
            <w:vAlign w:val="center"/>
          </w:tcPr>
          <w:p w14:paraId="726525BC" w14:textId="77777777" w:rsidR="00E14865" w:rsidRDefault="00E14865" w:rsidP="00A76F93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2D657FE7" w14:textId="77777777" w:rsidR="00E14865" w:rsidRDefault="00E14865" w:rsidP="00A76F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BBF538F" w14:textId="77777777" w:rsidR="00E14865" w:rsidRPr="00556A54" w:rsidRDefault="00E14865" w:rsidP="00E1486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55F58F02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6832916E" w14:textId="239B2211" w:rsidR="006B7479" w:rsidRDefault="00E14865" w:rsidP="00A76F93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6B7479" w:rsidRPr="003A71D8" w14:paraId="625299C7" w14:textId="77777777" w:rsidTr="00A76F93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3CC16529" w14:textId="77777777" w:rsidR="006B7479" w:rsidRPr="006B7479" w:rsidRDefault="006B7479" w:rsidP="00A76F93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6B7479" w14:paraId="6DB42276" w14:textId="77777777" w:rsidTr="00A76F93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E256DD" w14:textId="0B3801FC" w:rsidR="006B7479" w:rsidRPr="006B7479" w:rsidRDefault="006B7479" w:rsidP="00A76F93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272B2185" w14:textId="63915B85" w:rsidR="006B7479" w:rsidRPr="006B7479" w:rsidRDefault="006B7479" w:rsidP="00A76F93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3CB1BEDD" w14:textId="608C1496" w:rsidR="006B7479" w:rsidRPr="006B7479" w:rsidRDefault="006B7479" w:rsidP="00A76F93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09F3EC12" w14:textId="132629A7" w:rsidR="006B7479" w:rsidRPr="006B7479" w:rsidRDefault="006B7479" w:rsidP="00A76F93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 ]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77755F5D" w14:textId="77777777" w:rsidR="00E14865" w:rsidRDefault="00E14865" w:rsidP="00E14865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E14865" w14:paraId="01FFD0AB" w14:textId="77777777" w:rsidTr="00A76F93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6CD867F8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45199898" w14:textId="77777777" w:rsidR="00E14865" w:rsidRDefault="00E14865" w:rsidP="00A76F9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E14865" w14:paraId="6BBA312F" w14:textId="77777777" w:rsidTr="00A76F93">
        <w:trPr>
          <w:trHeight w:val="454"/>
        </w:trPr>
        <w:tc>
          <w:tcPr>
            <w:tcW w:w="3373" w:type="dxa"/>
            <w:vAlign w:val="center"/>
          </w:tcPr>
          <w:p w14:paraId="4DF4F49B" w14:textId="6B63D705" w:rsidR="00E14865" w:rsidRDefault="00E14865" w:rsidP="00A76F9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  <w:r w:rsidR="006B7479">
              <w:rPr>
                <w:i/>
                <w:color w:val="000000"/>
              </w:rPr>
              <w:t xml:space="preserve"> (iniziali)</w:t>
            </w:r>
          </w:p>
        </w:tc>
        <w:tc>
          <w:tcPr>
            <w:tcW w:w="5132" w:type="dxa"/>
            <w:vAlign w:val="center"/>
          </w:tcPr>
          <w:p w14:paraId="4958B8E6" w14:textId="77777777" w:rsidR="00E14865" w:rsidRDefault="00E14865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E14865" w14:paraId="126C4768" w14:textId="77777777" w:rsidTr="00A76F93">
        <w:trPr>
          <w:trHeight w:val="454"/>
        </w:trPr>
        <w:tc>
          <w:tcPr>
            <w:tcW w:w="3373" w:type="dxa"/>
            <w:vAlign w:val="center"/>
          </w:tcPr>
          <w:p w14:paraId="60FDCBE9" w14:textId="77777777" w:rsidR="00E14865" w:rsidRDefault="00E14865" w:rsidP="00A76F93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0384A2F5" w14:textId="2A41F421" w:rsidR="00E14865" w:rsidRDefault="00EF446F" w:rsidP="00A76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5EFC0F4F" w14:textId="77777777" w:rsidR="00E14865" w:rsidRDefault="00E14865" w:rsidP="00E14865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06E44230" w14:textId="77777777" w:rsidR="00E14865" w:rsidRPr="005C6A25" w:rsidRDefault="00E14865" w:rsidP="00E14865">
      <w:pPr>
        <w:spacing w:before="120" w:after="200" w:line="276" w:lineRule="auto"/>
        <w:jc w:val="both"/>
        <w:rPr>
          <w:rFonts w:eastAsia="Batang" w:cs="Arial"/>
          <w:b/>
          <w:lang w:eastAsia="ko-KR"/>
        </w:rPr>
      </w:pPr>
      <w:r w:rsidRPr="00BB6C99">
        <w:rPr>
          <w:rFonts w:eastAsia="Batang" w:cs="Arial"/>
          <w:lang w:eastAsia="ko-KR"/>
        </w:rPr>
        <w:t xml:space="preserve">Sono presenti in classe n°_____ alunni che non si avvalgono dell’I.R.C.; </w:t>
      </w:r>
      <w:r w:rsidRPr="00AF6CF2">
        <w:rPr>
          <w:rFonts w:eastAsia="Batang" w:cs="Arial"/>
          <w:lang w:eastAsia="ko-KR"/>
        </w:rPr>
        <w:t>svolgeranno le seguenti attività alternative __________________________________</w:t>
      </w:r>
      <w:r w:rsidRPr="005C6A25">
        <w:rPr>
          <w:rFonts w:eastAsia="Batang" w:cs="Arial"/>
          <w:lang w:eastAsia="ko-KR"/>
        </w:rPr>
        <w:t>.</w:t>
      </w:r>
    </w:p>
    <w:p w14:paraId="7DCBE1E8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11A68383" w14:textId="77777777" w:rsidR="00E14865" w:rsidRPr="00FA6F87" w:rsidRDefault="00E14865" w:rsidP="00E148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3C0FE061" w14:textId="77777777" w:rsidR="00E14865" w:rsidRDefault="00E14865" w:rsidP="00E14865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E14865" w14:paraId="0263EC48" w14:textId="77777777" w:rsidTr="00A76F9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481FAE06" w14:textId="77777777" w:rsidR="00E14865" w:rsidRPr="00954F93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lastRenderedPageBreak/>
              <w:t>COMPETENZE CHIAVE EUROPEE</w:t>
            </w:r>
          </w:p>
        </w:tc>
      </w:tr>
      <w:tr w:rsidR="00E14865" w14:paraId="600DB8E7" w14:textId="77777777" w:rsidTr="00A76F9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6C404D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BA204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FB34E57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CD1461C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737B663A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E14865" w14:paraId="2D6EE880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5D3F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FFDE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C8DA84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73BEE4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22956A61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A4EC5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CA4F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22A4C6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182D7B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6D948AEB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EC289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DD8F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557DFB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CEE785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03D79260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3CA6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DA01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F29E71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B52EF7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17327D19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71BC9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1964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E2A36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E61EA6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746572DC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5F19C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2AC1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CFF5A1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0EEB4B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435BEC7D" w14:textId="77777777" w:rsidTr="00A76F9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2F46139" w14:textId="77777777" w:rsidR="00E14865" w:rsidRPr="00CE38E8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2B8ED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EBD2142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B1AD8E" w14:textId="77777777" w:rsidR="00E14865" w:rsidRPr="00020859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388C5153" w14:textId="77777777" w:rsidR="00E14865" w:rsidRDefault="00E14865" w:rsidP="00E14865">
      <w:pPr>
        <w:pStyle w:val="Default"/>
        <w:spacing w:before="360"/>
        <w:rPr>
          <w:rFonts w:asciiTheme="minorHAnsi" w:hAnsiTheme="minorHAnsi"/>
        </w:rPr>
      </w:pPr>
      <w:r w:rsidRPr="00D421FA">
        <w:rPr>
          <w:rFonts w:asciiTheme="minorHAnsi" w:hAnsiTheme="minorHAnsi" w:cstheme="minorHAnsi"/>
          <w:b/>
        </w:rPr>
        <w:lastRenderedPageBreak/>
        <w:t>4.2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7A18B5CA" w14:textId="77777777" w:rsidR="00E14865" w:rsidRDefault="00E14865" w:rsidP="00E14865">
      <w:pPr>
        <w:pStyle w:val="Default"/>
        <w:spacing w:after="12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14:paraId="21030204" w14:textId="77777777"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2"/>
        <w:gridCol w:w="850"/>
        <w:gridCol w:w="3660"/>
        <w:gridCol w:w="2076"/>
        <w:gridCol w:w="416"/>
      </w:tblGrid>
      <w:tr w:rsidR="00E14865" w14:paraId="02D6F352" w14:textId="77777777" w:rsidTr="00A76F93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14:paraId="0B712235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E39FB10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14:paraId="616143F1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14:paraId="6B78580E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14:paraId="170C1A1D" w14:textId="77777777" w:rsidTr="00A76F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0B41495D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62A82D95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8E991D2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638C1B00" w14:textId="77777777" w:rsidR="00E14865" w:rsidRPr="00DC2E59" w:rsidRDefault="00E14865" w:rsidP="00A76F9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F4B68E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14:paraId="40D0FCF9" w14:textId="77777777" w:rsidTr="00A76F93">
        <w:trPr>
          <w:trHeight w:val="776"/>
        </w:trPr>
        <w:tc>
          <w:tcPr>
            <w:tcW w:w="2959" w:type="dxa"/>
            <w:vMerge/>
            <w:vAlign w:val="center"/>
          </w:tcPr>
          <w:p w14:paraId="46528AAC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9ED4E7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35A9BC0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5615FBED" w14:textId="77777777" w:rsidR="00E14865" w:rsidRPr="00DC2E59" w:rsidRDefault="00E14865" w:rsidP="00A76F93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6E9182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14:paraId="3F3C0167" w14:textId="77777777" w:rsidTr="00A76F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2C85A0A5" w14:textId="77777777" w:rsidR="00E14865" w:rsidRPr="00AA72D4" w:rsidRDefault="00E14865" w:rsidP="00A76F93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D7098A9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39D4026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42B2A07C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9C3951B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35F453D9" w14:textId="77777777" w:rsidTr="00A76F93">
        <w:trPr>
          <w:trHeight w:val="135"/>
        </w:trPr>
        <w:tc>
          <w:tcPr>
            <w:tcW w:w="2959" w:type="dxa"/>
            <w:vMerge/>
            <w:vAlign w:val="center"/>
          </w:tcPr>
          <w:p w14:paraId="7C0EA907" w14:textId="77777777" w:rsidR="00E14865" w:rsidRPr="00AA72D4" w:rsidRDefault="00E14865" w:rsidP="00A76F93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775EDD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37F1EB9" w14:textId="77777777" w:rsidR="00E14865" w:rsidRPr="00DC2E59" w:rsidRDefault="00E14865" w:rsidP="00A76F93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ECA8243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9F42320" w14:textId="77777777" w:rsidR="00E14865" w:rsidRPr="00DC2E59" w:rsidRDefault="00E14865" w:rsidP="00A76F93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5EA0E96" w14:textId="77777777" w:rsidTr="00A76F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794181C6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611C6FE1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AFCFAC2" w14:textId="77777777" w:rsidR="00E14865" w:rsidRPr="006058AC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762CAD27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AFBB8B7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9E6FDD2" w14:textId="77777777" w:rsidTr="00A76F93">
        <w:trPr>
          <w:trHeight w:val="301"/>
        </w:trPr>
        <w:tc>
          <w:tcPr>
            <w:tcW w:w="2959" w:type="dxa"/>
            <w:vMerge/>
            <w:vAlign w:val="center"/>
          </w:tcPr>
          <w:p w14:paraId="4F3E5C9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74083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C6C189F" w14:textId="77777777" w:rsidR="00E14865" w:rsidRPr="006058AC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9F96227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75C92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9764F94" w14:textId="77777777" w:rsidTr="00A76F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1DA41E48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C2A8473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62816E1" w14:textId="77777777" w:rsidR="00E14865" w:rsidRPr="006058AC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B028D2F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BEEF69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552C3B8" w14:textId="77777777" w:rsidTr="00A76F93">
        <w:trPr>
          <w:trHeight w:val="243"/>
        </w:trPr>
        <w:tc>
          <w:tcPr>
            <w:tcW w:w="2959" w:type="dxa"/>
            <w:vMerge/>
            <w:vAlign w:val="center"/>
          </w:tcPr>
          <w:p w14:paraId="6AD7A31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980696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C419DE7" w14:textId="77777777" w:rsidR="00E14865" w:rsidRPr="006058AC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C539908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E22BA5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05BB201" w14:textId="77777777" w:rsidTr="00A76F93">
        <w:trPr>
          <w:trHeight w:val="243"/>
        </w:trPr>
        <w:tc>
          <w:tcPr>
            <w:tcW w:w="2959" w:type="dxa"/>
            <w:vMerge/>
            <w:vAlign w:val="center"/>
          </w:tcPr>
          <w:p w14:paraId="532B1AD9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B1C8BB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A6E75DE" w14:textId="77777777" w:rsidR="00E14865" w:rsidRPr="006058AC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AAC8783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D7797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C824ABC" w14:textId="77777777" w:rsidTr="00A76F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8C8C029" w14:textId="77777777" w:rsidR="00E14865" w:rsidRPr="00AA72D4" w:rsidRDefault="00E14865" w:rsidP="00A76F93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188098AC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86DC5AB" w14:textId="77777777" w:rsidR="00E14865" w:rsidRPr="006058AC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Utilizzare la lingua straniera, in ambiti inerenti alla sfera personale e sociale, per comprendere i punti principali di testi orali e scritti; per produrre semplici e brevi testi orali e scritti per descrivere e raccontare esperienze ed eventi; per interagire in situazioni </w:t>
            </w:r>
            <w:r w:rsidRPr="006058AC">
              <w:rPr>
                <w:color w:val="000000"/>
              </w:rPr>
              <w:lastRenderedPageBreak/>
              <w:t>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4644FA0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F38AE44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8395AD3" w14:textId="77777777" w:rsidTr="00A76F93">
        <w:trPr>
          <w:trHeight w:val="544"/>
        </w:trPr>
        <w:tc>
          <w:tcPr>
            <w:tcW w:w="2959" w:type="dxa"/>
            <w:vMerge/>
            <w:vAlign w:val="center"/>
          </w:tcPr>
          <w:p w14:paraId="4D79D494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DD1A24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E40B1E5" w14:textId="77777777" w:rsidR="00E14865" w:rsidRPr="006058AC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2F5575D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2554F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39D711B6" w14:textId="77777777" w:rsidTr="00A76F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4B5E3B5A" w14:textId="77777777" w:rsidR="00E14865" w:rsidRPr="00AA72D4" w:rsidRDefault="00E14865" w:rsidP="00A76F93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7917B858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080135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422FDD6" w14:textId="77777777" w:rsidR="00E14865" w:rsidRPr="00F24A6D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D70BB55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8CF756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5E0AC57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0ACF362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5E4BFE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E961B7A" w14:textId="77777777" w:rsidR="00E14865" w:rsidRPr="00F24A6D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FA8E6BE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DA8F58C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51AA0177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37404D17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DA29C6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481502C" w14:textId="77777777" w:rsidR="00E14865" w:rsidRPr="00F24A6D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FED672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19AFB5E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648FDE87" w14:textId="77777777" w:rsidTr="00A76F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0207148A" w14:textId="77777777" w:rsidR="00E14865" w:rsidRPr="00AA72D4" w:rsidRDefault="00E14865" w:rsidP="00A76F93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64ABB19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9C90EA8" w14:textId="77777777" w:rsidR="00E14865" w:rsidRPr="00F24A6D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14405DF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9A1F06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55C80BD" w14:textId="77777777" w:rsidTr="00A76F93">
        <w:trPr>
          <w:trHeight w:val="364"/>
        </w:trPr>
        <w:tc>
          <w:tcPr>
            <w:tcW w:w="2959" w:type="dxa"/>
            <w:vMerge/>
            <w:vAlign w:val="center"/>
          </w:tcPr>
          <w:p w14:paraId="7E58D5B4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0B537A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A8E372E" w14:textId="77777777" w:rsidR="00E14865" w:rsidRPr="00F24A6D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CE79A9A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C22FD4E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77BB399" w14:textId="77777777" w:rsidTr="00A76F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68C39F9C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33CF126B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A02582E" w14:textId="77777777" w:rsidR="00E14865" w:rsidRPr="00F24A6D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6FDB73A" w14:textId="77777777" w:rsidR="00E14865" w:rsidRPr="00F24A6D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E6AEFBB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AEA9F47" w14:textId="77777777" w:rsidTr="00A76F93">
        <w:trPr>
          <w:trHeight w:val="301"/>
        </w:trPr>
        <w:tc>
          <w:tcPr>
            <w:tcW w:w="2959" w:type="dxa"/>
            <w:vMerge/>
            <w:vAlign w:val="center"/>
          </w:tcPr>
          <w:p w14:paraId="4FA5C62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B0A522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4BBDBB4" w14:textId="77777777" w:rsidR="00E14865" w:rsidRPr="00F24A6D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5E82D68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722BE4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261536F" w14:textId="77777777" w:rsidTr="00A76F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15ED5FC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E8122CC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B20D875" w14:textId="77777777" w:rsidR="00E14865" w:rsidRPr="00F24A6D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61CCD01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9F18AA9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E6A8DE7" w14:textId="77777777" w:rsidTr="00A76F93">
        <w:trPr>
          <w:trHeight w:val="243"/>
        </w:trPr>
        <w:tc>
          <w:tcPr>
            <w:tcW w:w="2959" w:type="dxa"/>
            <w:vMerge/>
            <w:vAlign w:val="center"/>
          </w:tcPr>
          <w:p w14:paraId="0ACA7B3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E638DD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F203320" w14:textId="77777777" w:rsidR="00E14865" w:rsidRPr="00F24A6D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563F58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C90251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47FD875D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58D2C4C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28D351C5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DF4BFBE" w14:textId="77777777" w:rsidR="00E14865" w:rsidRPr="00292BAF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16CB94F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30DEB0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D442D66" w14:textId="77777777" w:rsidTr="00A76F93">
        <w:trPr>
          <w:trHeight w:val="120"/>
        </w:trPr>
        <w:tc>
          <w:tcPr>
            <w:tcW w:w="2959" w:type="dxa"/>
            <w:vMerge/>
            <w:vAlign w:val="center"/>
          </w:tcPr>
          <w:p w14:paraId="643EDA3F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477D19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3971C99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730DE5D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8CF8C40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61407EA" w14:textId="77777777" w:rsidTr="00A76F93">
        <w:trPr>
          <w:trHeight w:val="120"/>
        </w:trPr>
        <w:tc>
          <w:tcPr>
            <w:tcW w:w="2959" w:type="dxa"/>
            <w:vMerge/>
            <w:vAlign w:val="center"/>
          </w:tcPr>
          <w:p w14:paraId="5B8E53B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2F172E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F992F47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2B7A27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E089D2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4731E2AF" w14:textId="77777777" w:rsidTr="00A76F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798098E9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55771B0E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555BE07" w14:textId="77777777" w:rsidR="00E14865" w:rsidRPr="00292BAF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567F97E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DB46A5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76C34C1" w14:textId="77777777" w:rsidTr="00A76F93">
        <w:trPr>
          <w:trHeight w:val="364"/>
        </w:trPr>
        <w:tc>
          <w:tcPr>
            <w:tcW w:w="2959" w:type="dxa"/>
            <w:vMerge/>
            <w:vAlign w:val="center"/>
          </w:tcPr>
          <w:p w14:paraId="5FD23CFF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7AF24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AAD805C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2218D8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02004FE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E3553B1" w14:textId="77777777" w:rsidTr="00A76F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D309798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2C348700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62BCA3D" w14:textId="77777777" w:rsidR="00E14865" w:rsidRPr="00292BAF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8FA6BB1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A021D9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5832998D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2ED86520" w14:textId="77777777" w:rsidR="00E14865" w:rsidRDefault="00E14865" w:rsidP="00A76F9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AC3C77" w14:textId="77777777" w:rsidR="00E14865" w:rsidRDefault="00E14865" w:rsidP="00A76F9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09871C7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51C340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2BC2DB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2936B5D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2839886C" w14:textId="77777777" w:rsidR="00E14865" w:rsidRDefault="00E14865" w:rsidP="00A76F9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23354AD" w14:textId="77777777" w:rsidR="00E14865" w:rsidRDefault="00E14865" w:rsidP="00A76F9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6444897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4A1973B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6338C20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C8A8A0D" w14:textId="77777777" w:rsidR="00E14865" w:rsidRDefault="00E14865" w:rsidP="00CC1D52">
      <w:pPr>
        <w:pStyle w:val="Default"/>
        <w:spacing w:before="240"/>
        <w:rPr>
          <w:rFonts w:asciiTheme="minorHAnsi" w:hAnsiTheme="minorHAnsi"/>
        </w:rPr>
      </w:pPr>
      <w:r>
        <w:rPr>
          <w:b/>
        </w:rPr>
        <w:lastRenderedPageBreak/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19DF0891" w14:textId="77777777" w:rsidR="00E14865" w:rsidRDefault="00E14865" w:rsidP="00E14865">
      <w:pPr>
        <w:widowControl w:val="0"/>
        <w:spacing w:after="60" w:line="240" w:lineRule="auto"/>
        <w:ind w:right="-2"/>
        <w:jc w:val="both"/>
        <w:rPr>
          <w:bCs/>
        </w:rPr>
      </w:pPr>
      <w:r w:rsidRPr="000A0E01">
        <w:rPr>
          <w:bCs/>
        </w:rPr>
        <w:t xml:space="preserve">(D.L. n.92/2018 allegato </w:t>
      </w:r>
      <w:r>
        <w:rPr>
          <w:bCs/>
        </w:rPr>
        <w:t>C</w:t>
      </w:r>
      <w:r w:rsidRPr="000A0E01">
        <w:rPr>
          <w:bCs/>
        </w:rPr>
        <w:t>)</w:t>
      </w:r>
    </w:p>
    <w:p w14:paraId="1C586630" w14:textId="77777777"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7"/>
        <w:gridCol w:w="850"/>
        <w:gridCol w:w="3666"/>
        <w:gridCol w:w="2066"/>
        <w:gridCol w:w="415"/>
      </w:tblGrid>
      <w:tr w:rsidR="00E14865" w14:paraId="75664929" w14:textId="77777777" w:rsidTr="00A76F93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14:paraId="06550C2B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7C0811A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14:paraId="7F256DC0" w14:textId="77777777" w:rsidR="00E14865" w:rsidRPr="001B019E" w:rsidRDefault="00E14865" w:rsidP="00A76F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14:paraId="59F05E80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:rsidRPr="004360BD" w14:paraId="203EB048" w14:textId="77777777" w:rsidTr="00A76F93">
        <w:trPr>
          <w:trHeight w:val="176"/>
        </w:trPr>
        <w:tc>
          <w:tcPr>
            <w:tcW w:w="2959" w:type="dxa"/>
            <w:vMerge w:val="restart"/>
            <w:vAlign w:val="center"/>
          </w:tcPr>
          <w:p w14:paraId="7011A2FA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14:paraId="6FA63F0A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7CD43F7" w14:textId="77777777" w:rsidR="00E14865" w:rsidRPr="003549F2" w:rsidRDefault="00E14865" w:rsidP="00A76F93">
            <w:pPr>
              <w:widowControl w:val="0"/>
              <w:spacing w:before="120" w:after="120"/>
              <w:ind w:right="-2"/>
              <w:rPr>
                <w:b/>
              </w:rPr>
            </w:pPr>
            <w:r w:rsidRPr="003549F2">
              <w:rPr>
                <w:color w:val="000000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  <w:tc>
          <w:tcPr>
            <w:tcW w:w="2149" w:type="dxa"/>
            <w:vAlign w:val="center"/>
          </w:tcPr>
          <w:p w14:paraId="78B532C5" w14:textId="77777777" w:rsidR="00E14865" w:rsidRPr="00DC2E59" w:rsidRDefault="00E14865" w:rsidP="00A76F9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A6999D0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14:paraId="5E91F967" w14:textId="77777777" w:rsidTr="00A76F93">
        <w:trPr>
          <w:trHeight w:val="175"/>
        </w:trPr>
        <w:tc>
          <w:tcPr>
            <w:tcW w:w="2959" w:type="dxa"/>
            <w:vMerge/>
            <w:vAlign w:val="center"/>
          </w:tcPr>
          <w:p w14:paraId="1FFD8D54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239AD1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  <w:vAlign w:val="center"/>
          </w:tcPr>
          <w:p w14:paraId="39F732D2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rPr>
                <w:b/>
              </w:rPr>
            </w:pPr>
          </w:p>
        </w:tc>
        <w:tc>
          <w:tcPr>
            <w:tcW w:w="2149" w:type="dxa"/>
            <w:vAlign w:val="center"/>
          </w:tcPr>
          <w:p w14:paraId="5B657588" w14:textId="77777777" w:rsidR="00E14865" w:rsidRPr="00DC2E59" w:rsidRDefault="00E14865" w:rsidP="00A76F93">
            <w:pPr>
              <w:widowControl w:val="0"/>
              <w:ind w:right="-2"/>
              <w:rPr>
                <w:color w:val="000000"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E5ADB0A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4360BD" w14:paraId="2CB082C1" w14:textId="77777777" w:rsidTr="00A76F93">
        <w:trPr>
          <w:trHeight w:val="176"/>
        </w:trPr>
        <w:tc>
          <w:tcPr>
            <w:tcW w:w="2959" w:type="dxa"/>
            <w:vMerge/>
            <w:vAlign w:val="center"/>
          </w:tcPr>
          <w:p w14:paraId="2119DE67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75E42A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DBF1BCA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0799EA08" w14:textId="77777777" w:rsidR="00E14865" w:rsidRPr="00DC2E59" w:rsidRDefault="00E14865" w:rsidP="00A76F9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6B3D99F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14:paraId="7B5B4976" w14:textId="77777777" w:rsidTr="00A76F93">
        <w:trPr>
          <w:trHeight w:val="175"/>
        </w:trPr>
        <w:tc>
          <w:tcPr>
            <w:tcW w:w="2959" w:type="dxa"/>
            <w:vMerge/>
            <w:vAlign w:val="center"/>
          </w:tcPr>
          <w:p w14:paraId="0A94DF5D" w14:textId="77777777" w:rsidR="00E14865" w:rsidRPr="00AA72D4" w:rsidRDefault="00E14865" w:rsidP="00A76F9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499D93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7F2EB903" w14:textId="77777777" w:rsidR="00E14865" w:rsidRPr="00492779" w:rsidRDefault="00E14865" w:rsidP="00A76F93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3E7C932A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C267B76" w14:textId="77777777" w:rsidR="00E14865" w:rsidRPr="004360BD" w:rsidRDefault="00E14865" w:rsidP="00A76F9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DC2E59" w14:paraId="7E3054D6" w14:textId="77777777" w:rsidTr="00A76F93">
        <w:trPr>
          <w:trHeight w:val="122"/>
        </w:trPr>
        <w:tc>
          <w:tcPr>
            <w:tcW w:w="2959" w:type="dxa"/>
            <w:vMerge w:val="restart"/>
            <w:vAlign w:val="center"/>
          </w:tcPr>
          <w:p w14:paraId="781E2DC6" w14:textId="77777777" w:rsidR="00E14865" w:rsidRPr="00AA72D4" w:rsidRDefault="00E14865" w:rsidP="00A76F93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8CEF326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652DA22" w14:textId="77777777" w:rsidR="00E14865" w:rsidRPr="003E01B2" w:rsidRDefault="00E14865" w:rsidP="00A76F93">
            <w:pPr>
              <w:widowControl w:val="0"/>
              <w:spacing w:before="120" w:after="120"/>
              <w:ind w:right="-2"/>
            </w:pPr>
            <w:r w:rsidRPr="003E01B2">
              <w:rPr>
                <w:color w:val="000000"/>
              </w:rPr>
              <w:t>Applicare procedure standard di gestione dei processi di approvvigionamento, di produzione e di vendita di prodotti e servizi di filiera in contesti strutturati e noti</w:t>
            </w:r>
          </w:p>
        </w:tc>
        <w:tc>
          <w:tcPr>
            <w:tcW w:w="2149" w:type="dxa"/>
            <w:vAlign w:val="center"/>
          </w:tcPr>
          <w:p w14:paraId="638748AE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7FC1EA4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6143801" w14:textId="77777777" w:rsidTr="00A76F93">
        <w:trPr>
          <w:trHeight w:val="121"/>
        </w:trPr>
        <w:tc>
          <w:tcPr>
            <w:tcW w:w="2959" w:type="dxa"/>
            <w:vMerge/>
            <w:vAlign w:val="center"/>
          </w:tcPr>
          <w:p w14:paraId="1F339F17" w14:textId="77777777" w:rsidR="00E14865" w:rsidRPr="00AA72D4" w:rsidRDefault="00E14865" w:rsidP="00A76F9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6AE6E3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228486B" w14:textId="77777777" w:rsidR="00E14865" w:rsidRPr="003E01B2" w:rsidRDefault="00E14865" w:rsidP="00A76F93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14:paraId="2E6EDBF5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DF90A7C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C2631F1" w14:textId="77777777" w:rsidTr="00A76F93">
        <w:trPr>
          <w:trHeight w:val="121"/>
        </w:trPr>
        <w:tc>
          <w:tcPr>
            <w:tcW w:w="2959" w:type="dxa"/>
            <w:vMerge/>
            <w:vAlign w:val="center"/>
          </w:tcPr>
          <w:p w14:paraId="50B522B4" w14:textId="77777777" w:rsidR="00E14865" w:rsidRPr="00AA72D4" w:rsidRDefault="00E14865" w:rsidP="00A76F9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0130E7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8BDDBC4" w14:textId="77777777" w:rsidR="00E14865" w:rsidRPr="003E01B2" w:rsidRDefault="00E14865" w:rsidP="00A76F93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14:paraId="06A4E3D8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EC58FAF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DFD3200" w14:textId="77777777" w:rsidTr="00A76F93">
        <w:trPr>
          <w:trHeight w:val="135"/>
        </w:trPr>
        <w:tc>
          <w:tcPr>
            <w:tcW w:w="2959" w:type="dxa"/>
            <w:vMerge/>
            <w:vAlign w:val="center"/>
          </w:tcPr>
          <w:p w14:paraId="6056F70A" w14:textId="77777777" w:rsidR="00E14865" w:rsidRPr="00AA72D4" w:rsidRDefault="00E14865" w:rsidP="00A76F93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3502AA8" w14:textId="77777777" w:rsidR="00E14865" w:rsidRDefault="00E14865" w:rsidP="00A76F9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35811159" w14:textId="77777777" w:rsidR="00E14865" w:rsidRPr="003E01B2" w:rsidRDefault="00E14865" w:rsidP="00A76F93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9" w:type="dxa"/>
            <w:vAlign w:val="center"/>
          </w:tcPr>
          <w:p w14:paraId="33836484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B3FCFC" w14:textId="77777777" w:rsidR="00E14865" w:rsidRPr="00DC2E59" w:rsidRDefault="00E14865" w:rsidP="00A76F93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39EDD4AD" w14:textId="77777777" w:rsidTr="00A76F93">
        <w:trPr>
          <w:trHeight w:val="122"/>
        </w:trPr>
        <w:tc>
          <w:tcPr>
            <w:tcW w:w="2959" w:type="dxa"/>
            <w:vMerge w:val="restart"/>
            <w:vAlign w:val="center"/>
          </w:tcPr>
          <w:p w14:paraId="55741DC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14:paraId="62A6B407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05569DA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relative all’igiene e alla sicurezza, in contesti strutturati e sotto supervisione</w:t>
            </w:r>
          </w:p>
        </w:tc>
        <w:tc>
          <w:tcPr>
            <w:tcW w:w="2149" w:type="dxa"/>
            <w:vAlign w:val="center"/>
          </w:tcPr>
          <w:p w14:paraId="57CAACF5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55A07E7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31E5880" w14:textId="77777777" w:rsidTr="00A76F93">
        <w:trPr>
          <w:trHeight w:val="121"/>
        </w:trPr>
        <w:tc>
          <w:tcPr>
            <w:tcW w:w="2959" w:type="dxa"/>
            <w:vMerge/>
            <w:vAlign w:val="center"/>
          </w:tcPr>
          <w:p w14:paraId="7404CDA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538E6F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8C2CD6" w14:textId="77777777" w:rsidR="00E14865" w:rsidRPr="003E01B2" w:rsidRDefault="00E14865" w:rsidP="00A76F93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2BA0F8F7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97BF2CC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3823907A" w14:textId="77777777" w:rsidTr="00A76F93">
        <w:trPr>
          <w:trHeight w:val="149"/>
        </w:trPr>
        <w:tc>
          <w:tcPr>
            <w:tcW w:w="2959" w:type="dxa"/>
            <w:vMerge/>
            <w:vAlign w:val="center"/>
          </w:tcPr>
          <w:p w14:paraId="3E35D88D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2C17FF4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4567F3E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5C51ED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1BFDA3A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9ABF5B0" w14:textId="77777777" w:rsidTr="00A76F93">
        <w:trPr>
          <w:trHeight w:val="148"/>
        </w:trPr>
        <w:tc>
          <w:tcPr>
            <w:tcW w:w="2959" w:type="dxa"/>
            <w:vMerge/>
            <w:vAlign w:val="center"/>
          </w:tcPr>
          <w:p w14:paraId="476A7502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17B2A7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A2DA435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01628B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42E2771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32FFD2B" w14:textId="77777777" w:rsidTr="00A76F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34FD4066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14:paraId="729C4C43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126A3EB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predisposizione di prodotti e servizi in contesti strutturati e sotto supervisione</w:t>
            </w:r>
          </w:p>
        </w:tc>
        <w:tc>
          <w:tcPr>
            <w:tcW w:w="2149" w:type="dxa"/>
            <w:vAlign w:val="center"/>
          </w:tcPr>
          <w:p w14:paraId="726B58B1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B3674EA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330A6FC" w14:textId="77777777" w:rsidTr="00A76F93">
        <w:trPr>
          <w:trHeight w:val="122"/>
        </w:trPr>
        <w:tc>
          <w:tcPr>
            <w:tcW w:w="2959" w:type="dxa"/>
            <w:vMerge/>
            <w:vAlign w:val="center"/>
          </w:tcPr>
          <w:p w14:paraId="33100B07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83CC0F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0381DFD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E331C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F961FA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4DCE1F4" w14:textId="77777777" w:rsidTr="00A76F93">
        <w:trPr>
          <w:trHeight w:val="121"/>
        </w:trPr>
        <w:tc>
          <w:tcPr>
            <w:tcW w:w="2959" w:type="dxa"/>
            <w:vMerge/>
            <w:vAlign w:val="center"/>
          </w:tcPr>
          <w:p w14:paraId="3C82F25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985A9D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D8EC70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5F34F65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2398CD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9FFE9D2" w14:textId="77777777" w:rsidTr="00A76F93">
        <w:trPr>
          <w:trHeight w:val="243"/>
        </w:trPr>
        <w:tc>
          <w:tcPr>
            <w:tcW w:w="2959" w:type="dxa"/>
            <w:vMerge/>
            <w:vAlign w:val="center"/>
          </w:tcPr>
          <w:p w14:paraId="58D54347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82F275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29C290E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BDFBA8D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04A377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A26A7BB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9B9CBC0" w14:textId="77777777" w:rsidR="00E14865" w:rsidRPr="00AA72D4" w:rsidRDefault="00E14865" w:rsidP="00A76F93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>Valorizzare l’elaborazione e la presentazione di prodotti dolciari e di panificazione locali, nazionali e internazionali utilizzando tecniche 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7CA298A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1A87417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di elaborazione di prodotti dolciari e di panificazione in contesti strutturati e noti</w:t>
            </w:r>
          </w:p>
        </w:tc>
        <w:tc>
          <w:tcPr>
            <w:tcW w:w="2149" w:type="dxa"/>
            <w:vAlign w:val="center"/>
          </w:tcPr>
          <w:p w14:paraId="167A71D9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26E3CFD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F798654" w14:textId="77777777" w:rsidTr="00A76F93">
        <w:trPr>
          <w:trHeight w:val="119"/>
        </w:trPr>
        <w:tc>
          <w:tcPr>
            <w:tcW w:w="2959" w:type="dxa"/>
            <w:vMerge/>
            <w:vAlign w:val="center"/>
          </w:tcPr>
          <w:p w14:paraId="07FD611E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836782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226B521" w14:textId="77777777" w:rsidR="00E14865" w:rsidRPr="003E01B2" w:rsidRDefault="00E14865" w:rsidP="00A76F93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11FF70BB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F948330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0349791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04231FB5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841867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A9035B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EF28F0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A65D8A3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6C37F36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0CA771EA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C9E87D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2E8CC03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7E78FAA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7F6146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77C6754" w14:textId="77777777" w:rsidTr="00A76F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4F43113" w14:textId="77777777" w:rsidR="00E14865" w:rsidRPr="00AA72D4" w:rsidRDefault="00E14865" w:rsidP="00A76F93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14:paraId="570BACC6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5EFFFF8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cura del ciclo cliente in contesti strutturati e sotto supervisione, adottando idonee tecniche di comunicazione</w:t>
            </w:r>
          </w:p>
        </w:tc>
        <w:tc>
          <w:tcPr>
            <w:tcW w:w="2149" w:type="dxa"/>
            <w:vAlign w:val="center"/>
          </w:tcPr>
          <w:p w14:paraId="133BB758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4F57452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3E3DE1E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4A94A69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3C85EC7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8E8C34B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4990DA2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EACBD3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B86F925" w14:textId="77777777" w:rsidTr="00A76F93">
        <w:trPr>
          <w:trHeight w:val="201"/>
        </w:trPr>
        <w:tc>
          <w:tcPr>
            <w:tcW w:w="2959" w:type="dxa"/>
            <w:vMerge/>
            <w:vAlign w:val="center"/>
          </w:tcPr>
          <w:p w14:paraId="67CCF764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BB702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E88EFC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2C2296C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BBDFD6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E5111F1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3410E991" w14:textId="77777777" w:rsidR="00E14865" w:rsidRPr="00AA72D4" w:rsidRDefault="00E14865" w:rsidP="00A76F93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850" w:type="dxa"/>
            <w:vMerge w:val="restart"/>
            <w:vAlign w:val="center"/>
          </w:tcPr>
          <w:p w14:paraId="07DD3386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C0E58F8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Eseguire compiti semplici per la realizzazione di eventi enogastronomici e culturali in contesti strutturati e secondo criteri prestabiliti</w:t>
            </w:r>
          </w:p>
        </w:tc>
        <w:tc>
          <w:tcPr>
            <w:tcW w:w="2149" w:type="dxa"/>
            <w:vAlign w:val="center"/>
          </w:tcPr>
          <w:p w14:paraId="5D781243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2616AF5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64C5D7C" w14:textId="77777777" w:rsidTr="00A76F93">
        <w:trPr>
          <w:trHeight w:val="119"/>
        </w:trPr>
        <w:tc>
          <w:tcPr>
            <w:tcW w:w="2959" w:type="dxa"/>
            <w:vMerge/>
            <w:vAlign w:val="center"/>
          </w:tcPr>
          <w:p w14:paraId="172A3BB2" w14:textId="77777777" w:rsidR="00E14865" w:rsidRPr="00AA72D4" w:rsidRDefault="00E14865" w:rsidP="00A76F9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40D9C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4EF9763" w14:textId="77777777" w:rsidR="00E14865" w:rsidRPr="003E01B2" w:rsidRDefault="00E14865" w:rsidP="00A76F93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668F809D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A45E419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DB2CB79" w14:textId="77777777" w:rsidTr="00A76F93">
        <w:trPr>
          <w:trHeight w:val="364"/>
        </w:trPr>
        <w:tc>
          <w:tcPr>
            <w:tcW w:w="2959" w:type="dxa"/>
            <w:vMerge/>
            <w:vAlign w:val="center"/>
          </w:tcPr>
          <w:p w14:paraId="4AAB460C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AB18B2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9DF3270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29EE15C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3844C4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94BD920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5F34CA9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14:paraId="074D7A7F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26119FA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>Applicare i principi essenziali dell’eco sostenibilità ambientale per eseguire compiti semplici, in contesti strutturati e secondo criteri prestabiliti per la realizzazione di offerte turistiche</w:t>
            </w:r>
          </w:p>
        </w:tc>
        <w:tc>
          <w:tcPr>
            <w:tcW w:w="2149" w:type="dxa"/>
            <w:vAlign w:val="center"/>
          </w:tcPr>
          <w:p w14:paraId="222E5C5F" w14:textId="77777777" w:rsidR="00E14865" w:rsidRPr="00F24A6D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679A661A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4C0FCC8" w14:textId="77777777" w:rsidTr="00A76F93">
        <w:trPr>
          <w:trHeight w:val="119"/>
        </w:trPr>
        <w:tc>
          <w:tcPr>
            <w:tcW w:w="2959" w:type="dxa"/>
            <w:vMerge/>
            <w:vAlign w:val="center"/>
          </w:tcPr>
          <w:p w14:paraId="5DD566C2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D3FAEA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54DC611" w14:textId="77777777" w:rsidR="00E14865" w:rsidRPr="003E01B2" w:rsidRDefault="00E14865" w:rsidP="00A76F93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13B4329A" w14:textId="77777777" w:rsidR="00E14865" w:rsidRPr="00F24A6D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305E8CF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BC4E764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4AAE453F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A36266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90294BC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310B42F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2DD3847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6FF69AC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3BEDBAE0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26EB2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21837D2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6224868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C40A4CF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993FACE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F85C878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14:paraId="7A688D64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8052174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 di comunicazione professionale con il cliente, sotto supervisione, in contesti strutturati e secondo criteri prestabiliti di </w:t>
            </w:r>
            <w:r w:rsidRPr="007A7580">
              <w:rPr>
                <w:i/>
                <w:color w:val="000000"/>
              </w:rPr>
              <w:t>Hospitality Management</w:t>
            </w:r>
            <w:r w:rsidRPr="003E01B2">
              <w:rPr>
                <w:color w:val="000000"/>
              </w:rPr>
              <w:t>, assicurando la conformità delle attività svolte</w:t>
            </w:r>
          </w:p>
        </w:tc>
        <w:tc>
          <w:tcPr>
            <w:tcW w:w="2149" w:type="dxa"/>
            <w:vAlign w:val="center"/>
          </w:tcPr>
          <w:p w14:paraId="17E116D1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13501D4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98D0E78" w14:textId="77777777" w:rsidTr="00A76F93">
        <w:trPr>
          <w:trHeight w:val="119"/>
        </w:trPr>
        <w:tc>
          <w:tcPr>
            <w:tcW w:w="2959" w:type="dxa"/>
            <w:vMerge/>
            <w:vAlign w:val="center"/>
          </w:tcPr>
          <w:p w14:paraId="1D09940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81305B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E28DC0A" w14:textId="77777777" w:rsidR="00E14865" w:rsidRPr="003E01B2" w:rsidRDefault="00E14865" w:rsidP="00A76F93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608E4253" w14:textId="77777777" w:rsidR="00E14865" w:rsidRPr="006058AC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934A0F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0F5DA04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4370F67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AB5FFC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C8E27F4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49F9A94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9F9D88F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6461B2B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72B98CDD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5DEA14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4E9E6F1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C4D980C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CEDECC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1778BF9" w14:textId="77777777" w:rsidTr="00A76F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1A8CF90B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14:paraId="2D3AEC38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884F649" w14:textId="77777777" w:rsidR="00E14865" w:rsidRPr="003E01B2" w:rsidRDefault="00E14865" w:rsidP="00A76F93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semplici, in contesti strutturati e secondo criteri prestabiliti, di </w:t>
            </w:r>
            <w:r w:rsidRPr="007A7580">
              <w:rPr>
                <w:i/>
                <w:color w:val="000000"/>
              </w:rPr>
              <w:t>budgeting-reporting</w:t>
            </w:r>
            <w:r w:rsidRPr="003E01B2">
              <w:rPr>
                <w:color w:val="000000"/>
              </w:rPr>
              <w:t xml:space="preserve"> aziendale sotto supervisione</w:t>
            </w:r>
          </w:p>
        </w:tc>
        <w:tc>
          <w:tcPr>
            <w:tcW w:w="2149" w:type="dxa"/>
            <w:vAlign w:val="center"/>
          </w:tcPr>
          <w:p w14:paraId="2FE93579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20B52C77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B7E46CC" w14:textId="77777777" w:rsidTr="00A76F93">
        <w:trPr>
          <w:trHeight w:val="120"/>
        </w:trPr>
        <w:tc>
          <w:tcPr>
            <w:tcW w:w="2959" w:type="dxa"/>
            <w:vMerge/>
            <w:vAlign w:val="center"/>
          </w:tcPr>
          <w:p w14:paraId="4241B8E2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5E7F61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A499ECE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55E1456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53EF65D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B956A08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066EC11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F1BBE2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1BFF8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0EE5207" w14:textId="77777777" w:rsidR="00E14865" w:rsidRPr="00DC2E59" w:rsidRDefault="00E14865" w:rsidP="00A76F9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1CDB494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7ABB724" w14:textId="77777777" w:rsidTr="00A76F93">
        <w:trPr>
          <w:trHeight w:val="146"/>
        </w:trPr>
        <w:tc>
          <w:tcPr>
            <w:tcW w:w="2959" w:type="dxa"/>
            <w:vMerge/>
            <w:vAlign w:val="center"/>
          </w:tcPr>
          <w:p w14:paraId="1E118DB3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75C8DF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BA7D95F" w14:textId="77777777" w:rsidR="00E14865" w:rsidRPr="003E01B2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4ADA7F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ACEA76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2993DBA" w14:textId="77777777" w:rsidTr="00A76F93">
        <w:trPr>
          <w:trHeight w:val="81"/>
        </w:trPr>
        <w:tc>
          <w:tcPr>
            <w:tcW w:w="2959" w:type="dxa"/>
            <w:vMerge w:val="restart"/>
            <w:vAlign w:val="center"/>
          </w:tcPr>
          <w:p w14:paraId="019DA6BD" w14:textId="77777777" w:rsidR="00E14865" w:rsidRPr="00AA72D4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 xml:space="preserve">Contribuire alle strategie di Destination Marketing attraverso la promozione dei beni culturali e ambientali, delle tipicità enogastronomiche, delle attrazioni, degli eventi e delle manifestazioni, per veicolare un’immagine riconoscibile e rappresentativa del </w:t>
            </w:r>
            <w:r w:rsidRPr="00174551">
              <w:rPr>
                <w:i/>
                <w:sz w:val="18"/>
                <w:szCs w:val="18"/>
              </w:rPr>
              <w:lastRenderedPageBreak/>
              <w:t>territorio.</w:t>
            </w:r>
          </w:p>
        </w:tc>
        <w:tc>
          <w:tcPr>
            <w:tcW w:w="850" w:type="dxa"/>
            <w:vMerge w:val="restart"/>
            <w:vAlign w:val="center"/>
          </w:tcPr>
          <w:p w14:paraId="18125F27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3D92161" w14:textId="77777777" w:rsidR="00E14865" w:rsidRPr="003E01B2" w:rsidRDefault="00E14865" w:rsidP="00A76F93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3E01B2">
              <w:rPr>
                <w:color w:val="000000"/>
              </w:rPr>
              <w:t xml:space="preserve">Eseguire compiti semplici, in contesti strutturati e secondo criteri prestabiliti, di promozione dei beni culturali e ambientali, delle tipicità enogastronomiche, delle attrazioni, degli eventi e delle manifestazioni del </w:t>
            </w:r>
            <w:r w:rsidRPr="003E01B2">
              <w:rPr>
                <w:color w:val="000000"/>
              </w:rPr>
              <w:lastRenderedPageBreak/>
              <w:t>territorio di appartenenza</w:t>
            </w:r>
          </w:p>
        </w:tc>
        <w:tc>
          <w:tcPr>
            <w:tcW w:w="2149" w:type="dxa"/>
            <w:vAlign w:val="center"/>
          </w:tcPr>
          <w:p w14:paraId="0BE24CC9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03A8823E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73A7F65" w14:textId="77777777" w:rsidTr="00A76F93">
        <w:trPr>
          <w:trHeight w:val="79"/>
        </w:trPr>
        <w:tc>
          <w:tcPr>
            <w:tcW w:w="2959" w:type="dxa"/>
            <w:vMerge/>
            <w:vAlign w:val="center"/>
          </w:tcPr>
          <w:p w14:paraId="7BE20FC6" w14:textId="77777777" w:rsidR="00E14865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8429A0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B3D9AFF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56FE121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01CAD8A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C23630D" w14:textId="77777777" w:rsidTr="00A76F93">
        <w:trPr>
          <w:trHeight w:val="79"/>
        </w:trPr>
        <w:tc>
          <w:tcPr>
            <w:tcW w:w="2959" w:type="dxa"/>
            <w:vMerge/>
            <w:vAlign w:val="center"/>
          </w:tcPr>
          <w:p w14:paraId="2A360DA0" w14:textId="77777777" w:rsidR="00E14865" w:rsidRDefault="00E14865" w:rsidP="00A76F9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B574FC" w14:textId="77777777" w:rsidR="00E14865" w:rsidRDefault="00E14865" w:rsidP="00A76F9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A55DACA" w14:textId="77777777" w:rsidR="00E14865" w:rsidRPr="00292BAF" w:rsidRDefault="00E14865" w:rsidP="00A76F9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AB738F2" w14:textId="77777777" w:rsidR="00E14865" w:rsidRPr="00DC2E59" w:rsidRDefault="00E14865" w:rsidP="00A76F9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 xml:space="preserve">Asse scientifico, tecnologico e </w:t>
            </w:r>
            <w:r w:rsidRPr="00DC2E59">
              <w:rPr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423" w:type="dxa"/>
            <w:vAlign w:val="center"/>
          </w:tcPr>
          <w:p w14:paraId="22107348" w14:textId="77777777" w:rsidR="00E14865" w:rsidRPr="00DC2E59" w:rsidRDefault="00E14865" w:rsidP="00A76F9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49BD805" w14:textId="77777777" w:rsidR="00E14865" w:rsidRPr="00B0794E" w:rsidRDefault="00E14865" w:rsidP="00E14865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09BAF9AF" w14:textId="77777777" w:rsidR="00E14865" w:rsidRDefault="00E14865" w:rsidP="00E14865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65095516" w14:textId="040CE084" w:rsidR="00E14865" w:rsidRDefault="00E14865" w:rsidP="00E14865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7AB392FE" w14:textId="6920BAE0" w:rsidR="00E14865" w:rsidRPr="00A50EE4" w:rsidRDefault="00E14865" w:rsidP="00D421FA">
      <w:pPr>
        <w:widowControl w:val="0"/>
        <w:spacing w:after="120" w:line="240" w:lineRule="auto"/>
        <w:ind w:right="-2"/>
        <w:jc w:val="both"/>
      </w:pPr>
      <w:r w:rsidRPr="00CC1D52">
        <w:t xml:space="preserve">(DM n° </w:t>
      </w:r>
      <w:r w:rsidR="00CC1D52" w:rsidRPr="00CC1D52">
        <w:t>183</w:t>
      </w:r>
      <w:r w:rsidRPr="00CC1D52">
        <w:t xml:space="preserve"> del </w:t>
      </w:r>
      <w:r w:rsidR="00CC1D52" w:rsidRPr="00CC1D52">
        <w:t>07</w:t>
      </w:r>
      <w:r w:rsidRPr="00CC1D52">
        <w:t xml:space="preserve"> </w:t>
      </w:r>
      <w:r w:rsidR="00CC1D52" w:rsidRPr="00CC1D52">
        <w:t>settembre</w:t>
      </w:r>
      <w:r w:rsidRPr="00CC1D52">
        <w:t xml:space="preserve"> 202</w:t>
      </w:r>
      <w:r w:rsidR="00CC1D52" w:rsidRPr="00CC1D52">
        <w:t>4</w:t>
      </w:r>
      <w:r w:rsidRPr="00CC1D52">
        <w:t xml:space="preserve"> </w:t>
      </w:r>
      <w:r w:rsidR="00CC1D52" w:rsidRPr="00CC1D52">
        <w:t>–</w:t>
      </w:r>
      <w:r w:rsidRPr="00CC1D52">
        <w:t xml:space="preserve"> </w:t>
      </w:r>
      <w:r w:rsidR="00CC1D52" w:rsidRPr="00CC1D52">
        <w:t>LINEE GUIDA</w:t>
      </w:r>
      <w:r w:rsidRPr="00CC1D52">
        <w:t>)</w:t>
      </w:r>
    </w:p>
    <w:tbl>
      <w:tblPr>
        <w:tblpPr w:leftFromText="141" w:rightFromText="141" w:vertAnchor="text" w:horzAnchor="page" w:tblpX="1270" w:tblpY="70"/>
        <w:tblW w:w="9629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61"/>
        <w:gridCol w:w="2983"/>
        <w:gridCol w:w="2410"/>
        <w:gridCol w:w="708"/>
      </w:tblGrid>
      <w:tr w:rsidR="000F0FC3" w:rsidRPr="001147FE" w14:paraId="481701C2" w14:textId="77777777" w:rsidTr="00A76F93"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1B1AC6" w14:textId="77777777" w:rsidR="000F0FC3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1147FE">
              <w:rPr>
                <w:rFonts w:ascii="Calibri" w:eastAsia="Times New Roman" w:hAnsi="Calibri" w:cs="Calibri"/>
                <w:b/>
                <w:lang w:eastAsia="it-IT"/>
              </w:rPr>
              <w:t>NUCLE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I</w:t>
            </w:r>
            <w:r w:rsidRPr="001147FE">
              <w:rPr>
                <w:rFonts w:ascii="Calibri" w:eastAsia="Times New Roman" w:hAnsi="Calibri" w:cs="Calibri"/>
                <w:b/>
                <w:lang w:eastAsia="it-IT"/>
              </w:rPr>
              <w:t xml:space="preserve"> TEMATIC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I</w:t>
            </w:r>
          </w:p>
          <w:p w14:paraId="68DF0B8C" w14:textId="77777777" w:rsidR="000F0FC3" w:rsidRPr="001147F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1599B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Pr="00B1599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LINEE GUIDA 2024)</w:t>
            </w:r>
          </w:p>
        </w:tc>
        <w:tc>
          <w:tcPr>
            <w:tcW w:w="561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FCAF018" w14:textId="77777777" w:rsidR="000F0FC3" w:rsidRPr="001147F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  <w:t>N</w:t>
            </w:r>
          </w:p>
        </w:tc>
        <w:tc>
          <w:tcPr>
            <w:tcW w:w="2983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3769BAAF" w14:textId="77777777" w:rsidR="000F0FC3" w:rsidRPr="001147F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  <w:t>COMPETENZE</w:t>
            </w:r>
          </w:p>
        </w:tc>
        <w:tc>
          <w:tcPr>
            <w:tcW w:w="2410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E2BAFFA" w14:textId="77777777" w:rsidR="000F0FC3" w:rsidRPr="001147F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DISCIPLINE</w:t>
            </w:r>
          </w:p>
        </w:tc>
        <w:tc>
          <w:tcPr>
            <w:tcW w:w="708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D0AF2F2" w14:textId="77777777" w:rsidR="000F0FC3" w:rsidRPr="001147F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 w:rsidRPr="001147F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ORE</w:t>
            </w:r>
          </w:p>
        </w:tc>
      </w:tr>
      <w:tr w:rsidR="000F0FC3" w:rsidRPr="001147FE" w14:paraId="49288DBD" w14:textId="77777777" w:rsidTr="00A76F93">
        <w:trPr>
          <w:trHeight w:val="161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B5322" w14:textId="77777777" w:rsidR="000F0FC3" w:rsidRPr="00A35B7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  <w:lang w:eastAsia="it-IT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  <w:lang w:eastAsia="it-IT"/>
              </w:rPr>
              <w:t>COSTITUZIONE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8A10929" w14:textId="77777777" w:rsidR="000F0FC3" w:rsidRPr="0007477D" w:rsidRDefault="000F0FC3" w:rsidP="00A76F93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91A26" w14:textId="77777777" w:rsidR="000F0FC3" w:rsidRPr="009C390F" w:rsidRDefault="000F0FC3" w:rsidP="00A76F93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CFCBF" w14:textId="77777777" w:rsidR="000F0FC3" w:rsidRPr="00A35B7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A98F62B" w14:textId="77777777" w:rsidR="000F0FC3" w:rsidRPr="001147FE" w:rsidRDefault="000F0FC3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8</w:t>
            </w:r>
          </w:p>
        </w:tc>
      </w:tr>
      <w:tr w:rsidR="000F0FC3" w:rsidRPr="001147FE" w14:paraId="08CE9B7F" w14:textId="77777777" w:rsidTr="008B50E2">
        <w:trPr>
          <w:trHeight w:val="1646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D25564" w14:textId="77777777" w:rsidR="000F0FC3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722ACFB" w14:textId="77777777" w:rsidR="000F0FC3" w:rsidRPr="0007477D" w:rsidRDefault="000F0FC3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52CFE1" w14:textId="77777777" w:rsidR="000F0FC3" w:rsidRPr="009C390F" w:rsidRDefault="000F0FC3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DDB82" w14:textId="2C701273" w:rsidR="000F0FC3" w:rsidRPr="00A35B7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 xml:space="preserve">STORIA </w:t>
            </w:r>
            <w:r w:rsidR="005A716E">
              <w:t>CITTADINANZA E COSTITUZIONE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4DACBF0" w14:textId="77777777" w:rsidR="000F0FC3" w:rsidRPr="001147FE" w:rsidRDefault="000F0FC3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</w:p>
        </w:tc>
      </w:tr>
      <w:tr w:rsidR="000F0FC3" w:rsidRPr="001147FE" w14:paraId="5AA740F7" w14:textId="77777777" w:rsidTr="00BB0DD2">
        <w:trPr>
          <w:trHeight w:val="1077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FFA6D" w14:textId="77777777" w:rsidR="000F0FC3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0A716A4" w14:textId="77777777" w:rsidR="000F0FC3" w:rsidRPr="0007477D" w:rsidRDefault="000F0FC3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51C72E8" w14:textId="77777777" w:rsidR="000F0FC3" w:rsidRPr="009C390F" w:rsidRDefault="000F0FC3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712C9D" w14:textId="77777777" w:rsidR="000F0FC3" w:rsidRPr="00A35B7E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>INGLESE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3C93FF5" w14:textId="77777777" w:rsidR="000F0FC3" w:rsidRPr="001147FE" w:rsidRDefault="000F0FC3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</w:p>
        </w:tc>
      </w:tr>
      <w:tr w:rsidR="00BB0DD2" w:rsidRPr="001147FE" w14:paraId="63D8AF56" w14:textId="77777777" w:rsidTr="00BB0DD2">
        <w:trPr>
          <w:trHeight w:val="1046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D742EF4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D3A1DB5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928524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0A8E7F" w14:textId="77777777" w:rsidR="00BB0DD2" w:rsidRPr="00BB0DD2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BB0DD2">
              <w:t>LABORATORIO SERVIZI ENOGASTRONOMICI</w:t>
            </w:r>
          </w:p>
          <w:p w14:paraId="51095E80" w14:textId="02F895F2" w:rsidR="00BB0DD2" w:rsidRPr="00BB0DD2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BB0DD2">
              <w:rPr>
                <w:spacing w:val="-10"/>
              </w:rPr>
              <w:t>Settore SALA E VENDITA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F7B2F76" w14:textId="4F28B805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BB0DD2" w:rsidRPr="001147FE" w14:paraId="20525EEF" w14:textId="77777777" w:rsidTr="00BB0DD2">
        <w:trPr>
          <w:trHeight w:val="97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3A158CE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FD89CBF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40210EC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E54FF1" w14:textId="77777777" w:rsidR="00BB0DD2" w:rsidRPr="00BB0DD2" w:rsidRDefault="00BB0DD2" w:rsidP="00BB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BB0DD2">
              <w:t>LABORATORIO SERVIZI ENOGASTRONOMICI</w:t>
            </w:r>
          </w:p>
          <w:p w14:paraId="7E4FF6C9" w14:textId="159D1D0A" w:rsidR="00BB0DD2" w:rsidRPr="00BB0DD2" w:rsidRDefault="00BB0DD2" w:rsidP="00BB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BB0DD2">
              <w:rPr>
                <w:spacing w:val="-10"/>
              </w:rPr>
              <w:t>Settore CUCINA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CBB810B" w14:textId="6828794C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BB0DD2" w:rsidRPr="001147FE" w14:paraId="4B29384C" w14:textId="77777777" w:rsidTr="00BB0DD2">
        <w:trPr>
          <w:trHeight w:val="70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ACB5E9F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6F9AE36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39D2D27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9FB58" w14:textId="63A88303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rPr>
                <w:spacing w:val="-10"/>
              </w:rPr>
              <w:t>SCIENZ</w:t>
            </w:r>
            <w:r w:rsidR="00215907">
              <w:rPr>
                <w:spacing w:val="-10"/>
              </w:rPr>
              <w:t>E</w:t>
            </w:r>
            <w:r w:rsidRPr="00A35B7E">
              <w:rPr>
                <w:spacing w:val="-10"/>
              </w:rPr>
              <w:t xml:space="preserve"> DEGLI </w:t>
            </w:r>
            <w:r>
              <w:rPr>
                <w:spacing w:val="-10"/>
              </w:rPr>
              <w:t>A</w:t>
            </w:r>
            <w:r w:rsidRPr="00A35B7E">
              <w:rPr>
                <w:spacing w:val="-10"/>
              </w:rPr>
              <w:t xml:space="preserve">LIMENTI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88C586D" w14:textId="77777777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BB0DD2" w:rsidRPr="001147FE" w14:paraId="5D4FC4EF" w14:textId="77777777" w:rsidTr="00715A1E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7618844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3B54536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CFE6A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8DB2A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 xml:space="preserve">PORTIVE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B6C85A5" w14:textId="77777777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BB0DD2" w:rsidRPr="001147FE" w14:paraId="18F7DE23" w14:textId="77777777" w:rsidTr="00715A1E">
        <w:trPr>
          <w:trHeight w:val="117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842F54A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BC90A60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9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FCD56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Acquisire la consapevolezza delle situazioni di rischio del proprio territorio, delle potenzialità e dei limiti dello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sviluppo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degli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effetti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delle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attività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umane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sull’ambiente.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Adottare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comportamenti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responsabili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 xml:space="preserve">verso </w:t>
            </w:r>
            <w:r w:rsidRPr="009C390F">
              <w:rPr>
                <w:i/>
                <w:spacing w:val="-2"/>
              </w:rPr>
              <w:t>l’ambiente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50228" w14:textId="77777777" w:rsidR="00BB0DD2" w:rsidRPr="00EF34BA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 w:rsidRPr="00EF34BA">
              <w:rPr>
                <w:rFonts w:eastAsia="Calibri" w:cstheme="minorHAnsi"/>
              </w:rPr>
              <w:t>SCIENZE INTEGRATE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2808EED" w14:textId="77777777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</w:p>
        </w:tc>
      </w:tr>
      <w:tr w:rsidR="00BB0DD2" w:rsidRPr="001147FE" w14:paraId="1B85044C" w14:textId="77777777" w:rsidTr="00715A1E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11957E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5A0FD21" w14:textId="77777777" w:rsidR="00BB0DD2" w:rsidRPr="0007477D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C1BCCA8" w14:textId="77777777" w:rsidR="00BB0DD2" w:rsidRPr="009C390F" w:rsidRDefault="00BB0DD2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87118F" w14:textId="77777777" w:rsidR="00BB0DD2" w:rsidRPr="00A35B7E" w:rsidRDefault="00BB0DD2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5B9948E" w14:textId="77777777" w:rsidR="00BB0DD2" w:rsidRDefault="00BB0DD2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tr w:rsidR="000F0FC3" w:rsidRPr="001147FE" w14:paraId="793C3F86" w14:textId="77777777" w:rsidTr="009D7CB2">
        <w:trPr>
          <w:trHeight w:val="15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02A2FC" w14:textId="77777777" w:rsidR="000F0FC3" w:rsidRPr="00416B03" w:rsidRDefault="000F0FC3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lang w:eastAsia="it-IT"/>
              </w:rPr>
            </w:pPr>
            <w:bookmarkStart w:id="8" w:name="_GoBack" w:colFirst="3" w:colLast="3"/>
            <w:r w:rsidRPr="00416B03">
              <w:rPr>
                <w:b/>
              </w:rPr>
              <w:lastRenderedPageBreak/>
              <w:t>CITTADINANZA DIGITALE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5339368" w14:textId="77777777" w:rsidR="000F0FC3" w:rsidRPr="00EF34BA" w:rsidRDefault="000F0FC3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29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AAF245" w14:textId="77777777" w:rsidR="000F0FC3" w:rsidRPr="009C390F" w:rsidRDefault="000F0FC3" w:rsidP="00A76F93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9C390F">
              <w:rPr>
                <w:i/>
              </w:rPr>
              <w:t>Individuare forme di comunicazione digitale adeguate, adottando e rispettando le regole comportamentali proprie di ciascun contesto comunicativo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71D13B6" w14:textId="1E3F19E7" w:rsidR="000F0FC3" w:rsidRPr="00416B03" w:rsidRDefault="009D7CB2" w:rsidP="009D7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TECNOLOGIA DELL’INFORMAZIONE E DELLA COMUNICAZIONE (TIC)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18A145F" w14:textId="77777777" w:rsidR="000F0FC3" w:rsidRDefault="000F0FC3" w:rsidP="00A76F93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bookmarkEnd w:id="8"/>
      <w:tr w:rsidR="000F0FC3" w:rsidRPr="001147FE" w14:paraId="06471A14" w14:textId="77777777" w:rsidTr="00A76F93">
        <w:trPr>
          <w:trHeight w:val="557"/>
        </w:trPr>
        <w:tc>
          <w:tcPr>
            <w:tcW w:w="65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5DEEAB" w14:textId="77777777" w:rsidR="000F0FC3" w:rsidRDefault="000F0FC3" w:rsidP="00A76F93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0999DAAF" w14:textId="77777777" w:rsidR="000F0FC3" w:rsidRPr="00416B03" w:rsidRDefault="000F0FC3" w:rsidP="00A76F93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8EAADB" w:themeFill="accent5" w:themeFillTint="99"/>
            <w:vAlign w:val="center"/>
          </w:tcPr>
          <w:p w14:paraId="6E6726C4" w14:textId="77777777" w:rsidR="000F0FC3" w:rsidRDefault="000F0FC3" w:rsidP="00A76F93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53D8961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37022FF5" w14:textId="77777777" w:rsidR="00E14865" w:rsidRDefault="00E14865" w:rsidP="00E14865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eastAsia="Times New Roman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14:paraId="69F68C17" w14:textId="77777777" w:rsidR="00E14865" w:rsidRDefault="00E14865" w:rsidP="00E14865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08688A22" w14:textId="77777777" w:rsidTr="00A76F93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32693023" w14:textId="77777777" w:rsidR="00E14865" w:rsidRDefault="00E14865" w:rsidP="00A55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E14865" w14:paraId="50714A12" w14:textId="77777777" w:rsidTr="00A76F93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D87DE8B" w14:textId="77777777" w:rsidR="00E14865" w:rsidRDefault="00E14865" w:rsidP="00A76F93"/>
        </w:tc>
      </w:tr>
      <w:tr w:rsidR="00E14865" w14:paraId="408E9760" w14:textId="77777777" w:rsidTr="00A76F93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36AA2" w14:textId="77777777" w:rsidR="00E14865" w:rsidRDefault="00E14865" w:rsidP="00A76F93"/>
        </w:tc>
      </w:tr>
      <w:tr w:rsidR="00E14865" w14:paraId="1F75815C" w14:textId="77777777" w:rsidTr="00A76F93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9522580" w14:textId="77777777" w:rsidR="00E14865" w:rsidRDefault="00E14865" w:rsidP="00A76F93"/>
        </w:tc>
      </w:tr>
    </w:tbl>
    <w:p w14:paraId="79F06270" w14:textId="77777777" w:rsidR="00E14865" w:rsidRDefault="00E14865" w:rsidP="00E14865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31DF17FF" w14:textId="77777777" w:rsidTr="00A76F93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15FD4F7C" w14:textId="77777777" w:rsidR="00E14865" w:rsidRDefault="00E14865" w:rsidP="00A55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E14865" w14:paraId="1519258A" w14:textId="77777777" w:rsidTr="00A76F93">
        <w:trPr>
          <w:trHeight w:val="454"/>
          <w:jc w:val="center"/>
        </w:trPr>
        <w:tc>
          <w:tcPr>
            <w:tcW w:w="6922" w:type="dxa"/>
            <w:vAlign w:val="center"/>
          </w:tcPr>
          <w:p w14:paraId="56A86435" w14:textId="77777777" w:rsidR="00E14865" w:rsidRDefault="00E14865" w:rsidP="00A76F93"/>
        </w:tc>
      </w:tr>
    </w:tbl>
    <w:p w14:paraId="00C1E246" w14:textId="77777777"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3C608882" w14:textId="77777777" w:rsidTr="00A76F93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29124151" w14:textId="77777777" w:rsidR="00E14865" w:rsidRDefault="00E14865" w:rsidP="00A55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E14865" w14:paraId="66D7145C" w14:textId="77777777" w:rsidTr="00A76F93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5E61BE86" w14:textId="77777777" w:rsidR="00E14865" w:rsidRDefault="00E14865" w:rsidP="00A76F93"/>
        </w:tc>
      </w:tr>
      <w:tr w:rsidR="00E14865" w14:paraId="624185D4" w14:textId="77777777" w:rsidTr="00A76F93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50D06" w14:textId="77777777" w:rsidR="00E14865" w:rsidRDefault="00E14865" w:rsidP="00A76F93"/>
        </w:tc>
      </w:tr>
      <w:tr w:rsidR="00E14865" w14:paraId="5E58FE1A" w14:textId="77777777" w:rsidTr="00A76F93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6B81061" w14:textId="77777777" w:rsidR="00E14865" w:rsidRDefault="00E14865" w:rsidP="00A76F93"/>
        </w:tc>
      </w:tr>
    </w:tbl>
    <w:p w14:paraId="17191360" w14:textId="77777777"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3808FAE1" w14:textId="77777777" w:rsidR="00E14865" w:rsidRPr="00BF50CB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000000"/>
          <w:sz w:val="28"/>
          <w:szCs w:val="28"/>
        </w:rPr>
      </w:pPr>
      <w:bookmarkStart w:id="10" w:name="_heading=h.yb7ss68nekg" w:colFirst="0" w:colLast="0"/>
      <w:bookmarkEnd w:id="10"/>
      <w:r w:rsidRPr="00BF50CB">
        <w:rPr>
          <w:rFonts w:asciiTheme="minorHAnsi" w:hAnsiTheme="minorHAnsi" w:cstheme="minorHAnsi"/>
          <w:color w:val="000000"/>
          <w:sz w:val="28"/>
          <w:szCs w:val="28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9D7CB2" w:rsidRPr="00171D0E" w14:paraId="00333C66" w14:textId="77777777" w:rsidTr="00A76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B8D5BA2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9014426" w14:textId="77777777" w:rsidR="00E14865" w:rsidRPr="00FA247E" w:rsidRDefault="00E14865" w:rsidP="00A76F93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10A027AB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B1E97FF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FB9F96A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CA22103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22D95133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60CD498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35446E23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1D4200EB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82A06CC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F538844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529F6F78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9843578" w14:textId="77777777" w:rsidR="00E14865" w:rsidRPr="00881E7E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7004257E" w14:textId="77777777" w:rsidR="00E14865" w:rsidRPr="00881E7E" w:rsidRDefault="00E14865" w:rsidP="00A76F93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A1F3800" w14:textId="77777777" w:rsidR="00E14865" w:rsidRPr="002853B2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AB44120" w14:textId="77777777" w:rsidR="00E14865" w:rsidRPr="002853B2" w:rsidRDefault="00E14865" w:rsidP="00A76F93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E14865" w:rsidRPr="00171D0E" w14:paraId="34C6CDBA" w14:textId="77777777" w:rsidTr="00A76F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A0CB61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BA7162A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40A2DE3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58F3523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F620C2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A53904A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2D32A3F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A0871AD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0FDDBED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5EB0A63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4FA3209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D5E5458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6D67BFA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3D5EEEA7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DF6456B" w14:textId="77777777" w:rsidR="00E14865" w:rsidRPr="00171D0E" w:rsidRDefault="00E14865" w:rsidP="00A76F9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BD22862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8642405" w14:textId="77777777" w:rsidR="00E14865" w:rsidRPr="00171D0E" w:rsidRDefault="00E14865" w:rsidP="00A76F93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49CF206D" w14:textId="77777777" w:rsidR="00E14865" w:rsidRDefault="00E14865" w:rsidP="00715A1E">
      <w:pPr>
        <w:spacing w:before="480" w:after="0" w:line="256" w:lineRule="auto"/>
        <w:ind w:left="993" w:hanging="4"/>
        <w:jc w:val="both"/>
        <w:rPr>
          <w:b/>
        </w:rPr>
      </w:pPr>
      <w:r>
        <w:rPr>
          <w:b/>
        </w:rPr>
        <w:lastRenderedPageBreak/>
        <w:t>CRITERI METODOLOGICI</w:t>
      </w:r>
    </w:p>
    <w:p w14:paraId="2A1BD6DB" w14:textId="77777777" w:rsidR="00E14865" w:rsidRDefault="00E14865" w:rsidP="00E14865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090E608F" w14:textId="77777777" w:rsidR="00E14865" w:rsidRPr="00D25F1D" w:rsidRDefault="00E14865" w:rsidP="00E14865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079B0EFE" w14:textId="77777777" w:rsidR="00E14865" w:rsidRPr="00BF50CB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after="0" w:line="259" w:lineRule="auto"/>
        <w:ind w:left="0" w:firstLine="0"/>
        <w:rPr>
          <w:rFonts w:asciiTheme="minorHAnsi" w:hAnsiTheme="minorHAnsi" w:cstheme="minorHAnsi"/>
          <w:color w:val="000000"/>
        </w:rPr>
      </w:pPr>
      <w:r w:rsidRPr="00BF50CB">
        <w:rPr>
          <w:rFonts w:asciiTheme="minorHAnsi" w:hAnsiTheme="minorHAnsi" w:cstheme="minorHAnsi"/>
          <w:color w:val="000000"/>
        </w:rPr>
        <w:t xml:space="preserve">VERIFICA E VALUTAZIONE </w:t>
      </w:r>
    </w:p>
    <w:p w14:paraId="629ACCDC" w14:textId="77777777" w:rsidR="00E14865" w:rsidRDefault="00E14865" w:rsidP="00E14865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67B202AA" w14:textId="77777777" w:rsidR="00E14865" w:rsidRDefault="00E14865" w:rsidP="00E14865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</w:rPr>
        <w:tab/>
      </w:r>
      <w:r w:rsidRPr="00BF50CB">
        <w:rPr>
          <w:rFonts w:asciiTheme="minorHAnsi" w:hAnsiTheme="minorHAnsi" w:cstheme="minorHAnsi"/>
          <w:color w:val="000000"/>
        </w:rPr>
        <w:t>MODALITÀ PREVISTE PER LA VALUTAZIONE FORMATIVA</w:t>
      </w:r>
      <w:r w:rsidRPr="00BF50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50CB">
        <w:rPr>
          <w:rFonts w:asciiTheme="minorHAnsi" w:hAnsiTheme="minorHAnsi" w:cstheme="minorHAnsi"/>
          <w:b w:val="0"/>
          <w:color w:val="000000"/>
          <w:sz w:val="22"/>
          <w:szCs w:val="22"/>
        </w:rPr>
        <w:t>(barrare con una X)</w:t>
      </w:r>
    </w:p>
    <w:p w14:paraId="331D1F6E" w14:textId="77777777"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E14865" w14:paraId="5994856C" w14:textId="77777777" w:rsidTr="00A76F93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B9979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BA0FC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97EB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0CB0114E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E14865" w14:paraId="1B62586D" w14:textId="77777777" w:rsidTr="00A76F93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F60E5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F0CD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F0D7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6E70BCA" w14:textId="77777777"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E14865" w14:paraId="567C98D6" w14:textId="77777777" w:rsidTr="00A76F93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C1516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9228" w14:textId="77777777" w:rsidR="00E14865" w:rsidRDefault="00E14865" w:rsidP="00A76F93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0E5F8" w14:textId="77777777" w:rsidR="00E14865" w:rsidRDefault="00E14865" w:rsidP="00A76F93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21F9" w14:textId="77777777" w:rsidR="00E14865" w:rsidRDefault="00E14865" w:rsidP="00A76F93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B4738" w14:textId="77777777" w:rsidR="00E14865" w:rsidRDefault="00E14865" w:rsidP="00A76F93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7E944" w14:textId="77777777" w:rsidR="00E14865" w:rsidRDefault="00E14865" w:rsidP="00A76F93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E14865" w14:paraId="20951D50" w14:textId="77777777" w:rsidTr="00A76F93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405C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1AB23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F53E1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A372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83BE8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F17E9" w14:textId="77777777" w:rsidR="00E14865" w:rsidRDefault="00E14865" w:rsidP="00A76F93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13924D79" w14:textId="77777777" w:rsidR="00E14865" w:rsidRDefault="00E14865" w:rsidP="00E14865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E14865" w14:paraId="2768C003" w14:textId="77777777" w:rsidTr="00A76F93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2D267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EA324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814E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E7663" w14:textId="77777777" w:rsidR="00E14865" w:rsidRDefault="00E14865" w:rsidP="00A76F93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080C5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E14865" w14:paraId="2D85E2FB" w14:textId="77777777" w:rsidTr="00A76F93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B00A3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46D57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93D3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CAD1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35A23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461912D" w14:textId="77777777" w:rsidR="00E14865" w:rsidRDefault="00E14865" w:rsidP="00E14865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E14865" w14:paraId="3B15E530" w14:textId="77777777" w:rsidTr="00A76F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B2498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AC5D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C611F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6CD7C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E14865" w14:paraId="37D6ED87" w14:textId="77777777" w:rsidTr="00A76F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645CB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0510A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1D3BB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4AABC" w14:textId="77777777" w:rsidR="00E14865" w:rsidRDefault="00E14865" w:rsidP="00A76F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B631801" w14:textId="77777777" w:rsidR="00E14865" w:rsidRPr="00BF50CB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bookmarkStart w:id="14" w:name="_heading=h.sbl33ik3sv6r" w:colFirst="0" w:colLast="0"/>
      <w:bookmarkEnd w:id="14"/>
      <w:r w:rsidRPr="00BF50CB">
        <w:rPr>
          <w:rFonts w:asciiTheme="minorHAnsi" w:hAnsiTheme="minorHAnsi" w:cstheme="minorHAnsi"/>
          <w:color w:val="000000"/>
        </w:rPr>
        <w:lastRenderedPageBreak/>
        <w:t>DEFINIZIONE E CRITERI COMUNI PER LA CORRISPONDENZA TRA VOTI, LIVELLI DI APPRENDIMENTO E COMPETENZE ACQUISITE</w:t>
      </w:r>
    </w:p>
    <w:p w14:paraId="339CAE8A" w14:textId="77777777" w:rsidR="00E14865" w:rsidRDefault="00E14865" w:rsidP="00E14865">
      <w:pPr>
        <w:ind w:right="253"/>
      </w:pPr>
      <w:r>
        <w:t xml:space="preserve">Si rimanda al PTOF </w:t>
      </w:r>
      <w:r w:rsidRPr="00C86484">
        <w:rPr>
          <w:color w:val="000000"/>
        </w:rPr>
        <w:t>dell’I.P. “Modugno”.</w:t>
      </w:r>
    </w:p>
    <w:p w14:paraId="1CE0A53F" w14:textId="77777777" w:rsidR="00E14865" w:rsidRPr="00BF50CB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0" w:line="259" w:lineRule="auto"/>
        <w:ind w:left="567" w:hanging="567"/>
        <w:rPr>
          <w:rFonts w:asciiTheme="minorHAnsi" w:hAnsiTheme="minorHAnsi" w:cstheme="minorHAnsi"/>
          <w:color w:val="000000"/>
        </w:rPr>
      </w:pPr>
      <w:r w:rsidRPr="00BF50CB">
        <w:rPr>
          <w:rFonts w:asciiTheme="minorHAnsi" w:hAnsiTheme="minorHAnsi" w:cstheme="minorHAnsi"/>
          <w:color w:val="000000"/>
        </w:rPr>
        <w:t>FATTORI CHE CONCORRERANNO ALLA VALUTAZIONE PERIODICA E FINALE</w:t>
      </w:r>
    </w:p>
    <w:p w14:paraId="713035CE" w14:textId="77777777" w:rsidR="00E14865" w:rsidRDefault="00E14865" w:rsidP="00E14865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E14865" w14:paraId="517C000D" w14:textId="77777777" w:rsidTr="00A76F93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618D0A75" w14:textId="77777777" w:rsidR="00E14865" w:rsidRPr="00A75AFF" w:rsidRDefault="00E14865" w:rsidP="00A76F93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AD7169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88BD616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7A0DB71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10F428A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1785C5C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14865" w14:paraId="28E4FB84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1D1AC944" w14:textId="77777777" w:rsidR="00E14865" w:rsidRPr="008D3065" w:rsidRDefault="00E14865" w:rsidP="00A7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27A807AD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43B46B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115F17E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1DE3C06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5B19670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7AA6A8D5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7391AC99" w14:textId="77777777" w:rsidR="00E14865" w:rsidRPr="00A75AFF" w:rsidRDefault="00E14865" w:rsidP="00A7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36976BE2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129225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57D757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118419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005695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5EE9A8C4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66A7F41B" w14:textId="77777777" w:rsidR="00E14865" w:rsidRPr="00A75AFF" w:rsidRDefault="00E14865" w:rsidP="00A76F93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44C8C0B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7A572D7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336AB6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C91A25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0D6508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22058C9B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44FC3E45" w14:textId="77777777" w:rsidR="00E14865" w:rsidRPr="00A75AFF" w:rsidRDefault="00E14865" w:rsidP="00A76F93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1BEDB975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9F06F8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F4814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11B507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45A94A7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6CA52F78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49EFEA27" w14:textId="77777777" w:rsidR="00E14865" w:rsidRPr="00A75AFF" w:rsidRDefault="00E14865" w:rsidP="00A76F93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13F6BDD3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DD117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F38C1E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535A3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4B847BE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29433D43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181AFA91" w14:textId="77777777" w:rsidR="00E14865" w:rsidRPr="00A75AFF" w:rsidRDefault="00E14865" w:rsidP="00A76F93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5E0B5CC6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4F2F86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831B8BB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88A1E5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B79E5E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454A6589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13920743" w14:textId="77777777" w:rsidR="00E14865" w:rsidRPr="00A75AFF" w:rsidRDefault="00E14865" w:rsidP="00A76F93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642D5999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AD32EA1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2B0AD7B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EFC1D1A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8F54AFC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6ABC230E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52261741" w14:textId="77777777" w:rsidR="00E14865" w:rsidRPr="00A75AFF" w:rsidRDefault="00E14865" w:rsidP="00A76F93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1A56F45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E7FA95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284E538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5A6CE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11F3A1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5CCD905C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4E99B96F" w14:textId="77777777" w:rsidR="00E14865" w:rsidRPr="00A75AFF" w:rsidRDefault="00E14865" w:rsidP="00A76F93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7A6BBFF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B1905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FA8F34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548991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2E6B0D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5AD2CD55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552813EE" w14:textId="77777777" w:rsidR="00E14865" w:rsidRPr="00A75AFF" w:rsidRDefault="00E14865" w:rsidP="00A76F93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7D916A9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B45BCF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832EC63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A38A26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F7BB22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  <w:tr w:rsidR="00E14865" w14:paraId="1F00C4CE" w14:textId="77777777" w:rsidTr="00A76F93">
        <w:trPr>
          <w:trHeight w:val="403"/>
        </w:trPr>
        <w:tc>
          <w:tcPr>
            <w:tcW w:w="6941" w:type="dxa"/>
            <w:vAlign w:val="center"/>
          </w:tcPr>
          <w:p w14:paraId="641C28BE" w14:textId="77777777" w:rsidR="00E14865" w:rsidRPr="00A75AFF" w:rsidRDefault="00E14865" w:rsidP="00A76F93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2753EC53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9DE3D3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39EDEC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E692929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5CED1B" w14:textId="77777777" w:rsidR="00E14865" w:rsidRDefault="00E14865" w:rsidP="00A76F93">
            <w:pPr>
              <w:spacing w:after="0"/>
              <w:jc w:val="center"/>
              <w:rPr>
                <w:b/>
              </w:rPr>
            </w:pPr>
          </w:p>
        </w:tc>
      </w:tr>
    </w:tbl>
    <w:p w14:paraId="191FB79F" w14:textId="739F178C" w:rsidR="00E14865" w:rsidRPr="00BF50CB" w:rsidRDefault="00E14865" w:rsidP="00715A1E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r w:rsidRPr="00BF50CB">
        <w:rPr>
          <w:rFonts w:asciiTheme="minorHAnsi" w:hAnsiTheme="minorHAnsi" w:cstheme="minorHAnsi"/>
          <w:color w:val="000000"/>
        </w:rPr>
        <w:t>RECUPERO E APPROFONDIMENTO</w:t>
      </w: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E14865" w14:paraId="210242CE" w14:textId="77777777" w:rsidTr="00A76F93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40861" w14:textId="77777777" w:rsidR="00E14865" w:rsidRDefault="00E14865" w:rsidP="00A76F93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2653B" w14:textId="77777777" w:rsidR="00E14865" w:rsidRDefault="00E14865" w:rsidP="00A76F93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E14865" w14:paraId="27C8E245" w14:textId="77777777" w:rsidTr="00A76F93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F6A" w14:textId="77777777" w:rsidR="00E14865" w:rsidRDefault="00E14865" w:rsidP="00A76F93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F5A9C2" w14:textId="77777777" w:rsidR="00E14865" w:rsidRDefault="00E14865" w:rsidP="00A76F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367E41E2" w14:textId="77777777" w:rsidR="00E14865" w:rsidRDefault="00E14865" w:rsidP="00A76F93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24B23CBE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FCFE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4086906A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055EFAD1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E14865" w14:paraId="70B797C6" w14:textId="77777777" w:rsidTr="00A76F93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2956" w14:textId="77777777" w:rsidR="00E14865" w:rsidRDefault="00E14865" w:rsidP="00A76F93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B1E5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1805603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7370974A" w14:textId="77777777" w:rsidR="00E14865" w:rsidRDefault="00E14865" w:rsidP="00A76F93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4168E8CB" w14:textId="77777777" w:rsidR="00E14865" w:rsidRDefault="00E14865" w:rsidP="00A76F93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4E467393" w14:textId="77777777" w:rsidR="00E14865" w:rsidRPr="00BF50CB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bookmarkStart w:id="16" w:name="_heading=h.22wsruwsj32i" w:colFirst="0" w:colLast="0"/>
      <w:bookmarkEnd w:id="16"/>
      <w:r w:rsidRPr="00BF50CB">
        <w:rPr>
          <w:rFonts w:asciiTheme="minorHAnsi" w:hAnsiTheme="minorHAnsi" w:cstheme="minorHAnsi"/>
          <w:color w:val="000000"/>
        </w:rPr>
        <w:t>RAPPORTI CON LE FAMIGLIE</w:t>
      </w:r>
    </w:p>
    <w:p w14:paraId="7FCCB6EC" w14:textId="77777777" w:rsidR="00E14865" w:rsidRDefault="00E14865" w:rsidP="00E14865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B928AD8" w14:textId="77777777" w:rsidR="00E14865" w:rsidRDefault="00E14865" w:rsidP="00E14865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1D5F2EE2" w14:textId="3F3F4C76" w:rsidR="00E14865" w:rsidRDefault="00E14865" w:rsidP="00EF446F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  <w:r>
        <w:br w:type="page"/>
      </w:r>
    </w:p>
    <w:p w14:paraId="67964E52" w14:textId="77777777" w:rsidR="00E14865" w:rsidRPr="00586E27" w:rsidRDefault="00E14865" w:rsidP="00E14865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E14865" w14:paraId="19DD01BD" w14:textId="77777777" w:rsidTr="00A76F93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0C477ECD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DD83E3D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5BD873BD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E14865" w14:paraId="3F0F724F" w14:textId="77777777" w:rsidTr="00A76F93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4E986E99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48D7D39A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1ADD83A1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5BE67583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4EA10ABA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3256D18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DD6FE4C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056C69F5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3336FC81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F81B980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EB65F23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25688181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2B297DE0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1CEB1BF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185CF25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DFDD94E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353CFB25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F7B86A4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0E9375E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7006672A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1E865C1B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883853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58AB0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74DF0107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40B09F4F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2DC66A6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C5ADD0C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1F8E1040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2A376A7F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FD54D8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3AC999D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A4F4C76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28123687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DC29343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98505A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28635F23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5F351472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25E417E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5033DB7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6D676F1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07458A66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1DB25E0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F48CC68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DA112AA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2C9DC821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C1365E4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F38B5BE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07E5FB39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3755D907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373B024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83943AC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E215DA6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1CE3761A" w14:textId="77777777" w:rsidR="00E14865" w:rsidRPr="00586E27" w:rsidRDefault="00E14865" w:rsidP="00F1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firstLine="3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D36865B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FCD32C5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6A15E50E" w14:textId="77777777" w:rsidTr="00A76F93">
        <w:trPr>
          <w:trHeight w:val="510"/>
        </w:trPr>
        <w:tc>
          <w:tcPr>
            <w:tcW w:w="2693" w:type="dxa"/>
            <w:vAlign w:val="center"/>
          </w:tcPr>
          <w:p w14:paraId="711277FA" w14:textId="77777777" w:rsidR="00E14865" w:rsidRPr="00586E27" w:rsidRDefault="00E14865" w:rsidP="00F1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firstLine="3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C91A761" w14:textId="77777777" w:rsidR="00E14865" w:rsidRPr="00586E27" w:rsidRDefault="00E14865" w:rsidP="00EF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ACF344B" w14:textId="77777777" w:rsidR="00E14865" w:rsidRDefault="00E14865" w:rsidP="00A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50132AF" w14:textId="77777777" w:rsidR="00E14865" w:rsidRDefault="00E14865" w:rsidP="00E14865">
      <w:pPr>
        <w:jc w:val="both"/>
        <w:rPr>
          <w:b/>
        </w:rPr>
      </w:pPr>
    </w:p>
    <w:p w14:paraId="7A02534A" w14:textId="3468C962" w:rsidR="00E14865" w:rsidRDefault="00E14865" w:rsidP="00715A1E">
      <w:pPr>
        <w:spacing w:after="240"/>
        <w:ind w:right="7511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Polignano a </w:t>
      </w:r>
      <w:proofErr w:type="gramStart"/>
      <w:r>
        <w:t>Mare,</w:t>
      </w:r>
      <w:r w:rsidR="00C13E9D">
        <w:t xml:space="preserve"> </w:t>
      </w:r>
      <w:r>
        <w:t xml:space="preserve"> </w:t>
      </w:r>
      <w:r w:rsidR="00F24C3B">
        <w:t>data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642376B" w14:textId="6A8A14CD" w:rsidR="00E14865" w:rsidRDefault="00E14865" w:rsidP="00715A1E">
      <w:pPr>
        <w:spacing w:after="240"/>
        <w:ind w:right="7511"/>
        <w:rPr>
          <w:rFonts w:ascii="Garamond" w:eastAsia="Garamond" w:hAnsi="Garamond" w:cs="Garamond"/>
          <w:sz w:val="24"/>
          <w:szCs w:val="24"/>
        </w:rPr>
      </w:pPr>
      <w:r>
        <w:t xml:space="preserve">Noicattaro, </w:t>
      </w:r>
      <w:proofErr w:type="gramStart"/>
      <w:r>
        <w:t xml:space="preserve"> ….</w:t>
      </w:r>
      <w:proofErr w:type="gramEnd"/>
      <w:r>
        <w:t xml:space="preserve">. </w:t>
      </w:r>
      <w:r w:rsidR="00F24C3B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554CF52" w14:textId="77777777" w:rsidR="00E14865" w:rsidRDefault="00E14865" w:rsidP="00E14865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p w14:paraId="51A2799E" w14:textId="77777777" w:rsidR="009C19F6" w:rsidRPr="005E0D0D" w:rsidRDefault="009C19F6" w:rsidP="00E14865">
      <w:pPr>
        <w:spacing w:before="240"/>
        <w:jc w:val="center"/>
        <w:rPr>
          <w:color w:val="222A35" w:themeColor="text2" w:themeShade="80"/>
        </w:rPr>
      </w:pPr>
    </w:p>
    <w:sectPr w:rsidR="009C19F6" w:rsidRPr="005E0D0D" w:rsidSect="00E3701A">
      <w:footerReference w:type="default" r:id="rId9"/>
      <w:pgSz w:w="11906" w:h="16838"/>
      <w:pgMar w:top="709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E393" w14:textId="77777777" w:rsidR="00892B81" w:rsidRDefault="00892B81" w:rsidP="00697A49">
      <w:pPr>
        <w:spacing w:after="0" w:line="240" w:lineRule="auto"/>
      </w:pPr>
      <w:r>
        <w:separator/>
      </w:r>
    </w:p>
  </w:endnote>
  <w:endnote w:type="continuationSeparator" w:id="0">
    <w:p w14:paraId="6CD7A86D" w14:textId="77777777" w:rsidR="00892B81" w:rsidRDefault="00892B81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D12E" w14:textId="77777777" w:rsidR="00AB6E8D" w:rsidRDefault="00AB6E8D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11</w:t>
    </w:r>
    <w:r>
      <w:rPr>
        <w:rFonts w:ascii="Tahoma" w:hAnsi="Tahoma" w:cs="Tahoma"/>
      </w:rPr>
      <w:fldChar w:fldCharType="end"/>
    </w:r>
  </w:p>
  <w:p w14:paraId="2C227335" w14:textId="77777777" w:rsidR="00AB6E8D" w:rsidRDefault="00AB6E8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28A5" w14:textId="77777777" w:rsidR="00892B81" w:rsidRDefault="00892B81" w:rsidP="00697A49">
      <w:pPr>
        <w:spacing w:after="0" w:line="240" w:lineRule="auto"/>
      </w:pPr>
      <w:r>
        <w:separator/>
      </w:r>
    </w:p>
  </w:footnote>
  <w:footnote w:type="continuationSeparator" w:id="0">
    <w:p w14:paraId="174AEE3A" w14:textId="77777777" w:rsidR="00892B81" w:rsidRDefault="00892B81" w:rsidP="00697A49">
      <w:pPr>
        <w:spacing w:after="0" w:line="240" w:lineRule="auto"/>
      </w:pPr>
      <w:r>
        <w:continuationSeparator/>
      </w:r>
    </w:p>
  </w:footnote>
  <w:footnote w:id="1">
    <w:p w14:paraId="1D5E9D2C" w14:textId="77777777" w:rsidR="00AB6E8D" w:rsidRPr="00B767D2" w:rsidRDefault="00AB6E8D" w:rsidP="00E14865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51C06EC2" w14:textId="77777777" w:rsidR="00AB6E8D" w:rsidRDefault="00AB6E8D" w:rsidP="00E14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22"/>
  </w:num>
  <w:num w:numId="5">
    <w:abstractNumId w:val="39"/>
  </w:num>
  <w:num w:numId="6">
    <w:abstractNumId w:val="1"/>
  </w:num>
  <w:num w:numId="7">
    <w:abstractNumId w:val="14"/>
  </w:num>
  <w:num w:numId="8">
    <w:abstractNumId w:val="49"/>
  </w:num>
  <w:num w:numId="9">
    <w:abstractNumId w:val="42"/>
  </w:num>
  <w:num w:numId="10">
    <w:abstractNumId w:val="27"/>
  </w:num>
  <w:num w:numId="11">
    <w:abstractNumId w:val="6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41"/>
  </w:num>
  <w:num w:numId="17">
    <w:abstractNumId w:val="23"/>
  </w:num>
  <w:num w:numId="18">
    <w:abstractNumId w:val="25"/>
  </w:num>
  <w:num w:numId="19">
    <w:abstractNumId w:val="19"/>
  </w:num>
  <w:num w:numId="20">
    <w:abstractNumId w:val="47"/>
  </w:num>
  <w:num w:numId="21">
    <w:abstractNumId w:val="24"/>
  </w:num>
  <w:num w:numId="22">
    <w:abstractNumId w:val="37"/>
  </w:num>
  <w:num w:numId="23">
    <w:abstractNumId w:val="9"/>
  </w:num>
  <w:num w:numId="24">
    <w:abstractNumId w:val="26"/>
  </w:num>
  <w:num w:numId="25">
    <w:abstractNumId w:val="29"/>
  </w:num>
  <w:num w:numId="26">
    <w:abstractNumId w:val="11"/>
  </w:num>
  <w:num w:numId="27">
    <w:abstractNumId w:val="44"/>
  </w:num>
  <w:num w:numId="28">
    <w:abstractNumId w:val="30"/>
  </w:num>
  <w:num w:numId="29">
    <w:abstractNumId w:val="28"/>
  </w:num>
  <w:num w:numId="30">
    <w:abstractNumId w:val="48"/>
  </w:num>
  <w:num w:numId="31">
    <w:abstractNumId w:val="16"/>
  </w:num>
  <w:num w:numId="32">
    <w:abstractNumId w:val="13"/>
  </w:num>
  <w:num w:numId="33">
    <w:abstractNumId w:val="43"/>
  </w:num>
  <w:num w:numId="34">
    <w:abstractNumId w:val="20"/>
  </w:num>
  <w:num w:numId="35">
    <w:abstractNumId w:val="33"/>
  </w:num>
  <w:num w:numId="36">
    <w:abstractNumId w:val="21"/>
  </w:num>
  <w:num w:numId="37">
    <w:abstractNumId w:val="38"/>
  </w:num>
  <w:num w:numId="38">
    <w:abstractNumId w:val="34"/>
  </w:num>
  <w:num w:numId="39">
    <w:abstractNumId w:val="36"/>
  </w:num>
  <w:num w:numId="40">
    <w:abstractNumId w:val="7"/>
  </w:num>
  <w:num w:numId="41">
    <w:abstractNumId w:val="2"/>
  </w:num>
  <w:num w:numId="42">
    <w:abstractNumId w:val="31"/>
  </w:num>
  <w:num w:numId="43">
    <w:abstractNumId w:val="12"/>
  </w:num>
  <w:num w:numId="44">
    <w:abstractNumId w:val="15"/>
  </w:num>
  <w:num w:numId="45">
    <w:abstractNumId w:val="46"/>
  </w:num>
  <w:num w:numId="46">
    <w:abstractNumId w:val="45"/>
  </w:num>
  <w:num w:numId="47">
    <w:abstractNumId w:val="4"/>
  </w:num>
  <w:num w:numId="48">
    <w:abstractNumId w:val="10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49"/>
    <w:rsid w:val="00053834"/>
    <w:rsid w:val="000656FF"/>
    <w:rsid w:val="00073FFA"/>
    <w:rsid w:val="000A77EA"/>
    <w:rsid w:val="000F0FC3"/>
    <w:rsid w:val="0010564A"/>
    <w:rsid w:val="0011769D"/>
    <w:rsid w:val="001905AE"/>
    <w:rsid w:val="001D1D7D"/>
    <w:rsid w:val="00215907"/>
    <w:rsid w:val="00274F3B"/>
    <w:rsid w:val="00285F19"/>
    <w:rsid w:val="002A1C6E"/>
    <w:rsid w:val="002A7C7C"/>
    <w:rsid w:val="002B0462"/>
    <w:rsid w:val="002E5CD0"/>
    <w:rsid w:val="002E6747"/>
    <w:rsid w:val="002E7048"/>
    <w:rsid w:val="0030062B"/>
    <w:rsid w:val="003466C9"/>
    <w:rsid w:val="003621EC"/>
    <w:rsid w:val="00365603"/>
    <w:rsid w:val="003955ED"/>
    <w:rsid w:val="003A1B39"/>
    <w:rsid w:val="003C0441"/>
    <w:rsid w:val="003C2DB0"/>
    <w:rsid w:val="004727CD"/>
    <w:rsid w:val="004941C1"/>
    <w:rsid w:val="00501134"/>
    <w:rsid w:val="005143EA"/>
    <w:rsid w:val="00525923"/>
    <w:rsid w:val="00566B38"/>
    <w:rsid w:val="00582DF9"/>
    <w:rsid w:val="00590518"/>
    <w:rsid w:val="00597888"/>
    <w:rsid w:val="005A716E"/>
    <w:rsid w:val="005E0D0D"/>
    <w:rsid w:val="005F6204"/>
    <w:rsid w:val="005F683F"/>
    <w:rsid w:val="00642D5D"/>
    <w:rsid w:val="00692A52"/>
    <w:rsid w:val="00697A49"/>
    <w:rsid w:val="006B7479"/>
    <w:rsid w:val="006C40CD"/>
    <w:rsid w:val="006F3ECA"/>
    <w:rsid w:val="0070546D"/>
    <w:rsid w:val="00715A1E"/>
    <w:rsid w:val="00733E9E"/>
    <w:rsid w:val="00762839"/>
    <w:rsid w:val="0076306D"/>
    <w:rsid w:val="0076568E"/>
    <w:rsid w:val="00777165"/>
    <w:rsid w:val="007D1443"/>
    <w:rsid w:val="007F391F"/>
    <w:rsid w:val="00820FE5"/>
    <w:rsid w:val="00821F1E"/>
    <w:rsid w:val="00892B81"/>
    <w:rsid w:val="008B50E2"/>
    <w:rsid w:val="00954B2B"/>
    <w:rsid w:val="00981AD7"/>
    <w:rsid w:val="0099530E"/>
    <w:rsid w:val="009C19F6"/>
    <w:rsid w:val="009D74B9"/>
    <w:rsid w:val="009D7CB2"/>
    <w:rsid w:val="00A055E6"/>
    <w:rsid w:val="00A1584E"/>
    <w:rsid w:val="00A50EE4"/>
    <w:rsid w:val="00A5549F"/>
    <w:rsid w:val="00A76F93"/>
    <w:rsid w:val="00A77F61"/>
    <w:rsid w:val="00A8351C"/>
    <w:rsid w:val="00AB6E8D"/>
    <w:rsid w:val="00AC245E"/>
    <w:rsid w:val="00B21480"/>
    <w:rsid w:val="00B5564D"/>
    <w:rsid w:val="00B769B3"/>
    <w:rsid w:val="00B76D64"/>
    <w:rsid w:val="00B903FD"/>
    <w:rsid w:val="00BB0DD2"/>
    <w:rsid w:val="00BB5132"/>
    <w:rsid w:val="00BD7801"/>
    <w:rsid w:val="00BF30A3"/>
    <w:rsid w:val="00BF50CB"/>
    <w:rsid w:val="00BF5B3B"/>
    <w:rsid w:val="00C13E9D"/>
    <w:rsid w:val="00C222E6"/>
    <w:rsid w:val="00C238F0"/>
    <w:rsid w:val="00C72B8F"/>
    <w:rsid w:val="00C73AFA"/>
    <w:rsid w:val="00C77CB3"/>
    <w:rsid w:val="00C935A4"/>
    <w:rsid w:val="00CB2D41"/>
    <w:rsid w:val="00CB69E8"/>
    <w:rsid w:val="00CC1D52"/>
    <w:rsid w:val="00CE5ED1"/>
    <w:rsid w:val="00D23821"/>
    <w:rsid w:val="00D421FA"/>
    <w:rsid w:val="00DB11DB"/>
    <w:rsid w:val="00DC6E10"/>
    <w:rsid w:val="00DE002E"/>
    <w:rsid w:val="00DF4845"/>
    <w:rsid w:val="00E14865"/>
    <w:rsid w:val="00E2628C"/>
    <w:rsid w:val="00E3701A"/>
    <w:rsid w:val="00E37539"/>
    <w:rsid w:val="00E443A2"/>
    <w:rsid w:val="00E87EBF"/>
    <w:rsid w:val="00EB5C5F"/>
    <w:rsid w:val="00ED54B3"/>
    <w:rsid w:val="00EF048D"/>
    <w:rsid w:val="00EF446F"/>
    <w:rsid w:val="00EF5BA9"/>
    <w:rsid w:val="00F118FF"/>
    <w:rsid w:val="00F15DAE"/>
    <w:rsid w:val="00F24C3B"/>
    <w:rsid w:val="00FB03BA"/>
    <w:rsid w:val="00FD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CF0913"/>
  <w15:docId w15:val="{631B1E01-4F65-4D3A-9DCB-2E97F393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14865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14865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5B9BD5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865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0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customStyle="1" w:styleId="Titolo3Carattere1">
    <w:name w:val="Titolo 3 Carattere1"/>
    <w:basedOn w:val="Carpredefinitoparagrafo"/>
    <w:semiHidden/>
    <w:rsid w:val="00E14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E14865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865"/>
    <w:rPr>
      <w:rFonts w:ascii="Tahoma" w:eastAsia="Lucida Sans Unicode" w:hAnsi="Tahoma" w:cs="Times New Roman"/>
      <w:b/>
      <w:bCs/>
      <w:noProof/>
      <w:kern w:val="1"/>
      <w:sz w:val="2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865"/>
    <w:rPr>
      <w:rFonts w:ascii="Footlight MT Light" w:eastAsia="Lucida Sans Unicode" w:hAnsi="Footlight MT Light" w:cs="Times New Roman"/>
      <w:i/>
      <w:iCs/>
      <w:caps/>
      <w:noProof/>
      <w:kern w:val="1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14865"/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14865"/>
    <w:rPr>
      <w:rFonts w:ascii="Arial" w:eastAsia="Lucida Sans Unicode" w:hAnsi="Arial" w:cs="Times New Roman"/>
      <w:b/>
      <w:noProof/>
      <w:kern w:val="1"/>
      <w:szCs w:val="20"/>
      <w:lang w:eastAsia="it-IT"/>
    </w:rPr>
  </w:style>
  <w:style w:type="table" w:customStyle="1" w:styleId="TableNormal">
    <w:name w:val="Table Normal"/>
    <w:rsid w:val="00E14865"/>
    <w:pPr>
      <w:spacing w:after="160" w:line="259" w:lineRule="auto"/>
    </w:pPr>
    <w:rPr>
      <w:rFonts w:ascii="Calibri" w:eastAsia="Calibri" w:hAnsi="Calibri" w:cs="Calibri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14865"/>
    <w:rPr>
      <w:color w:val="0563C1" w:themeColor="hyperlink"/>
      <w:u w:val="single"/>
    </w:rPr>
  </w:style>
  <w:style w:type="character" w:customStyle="1" w:styleId="CorpodeltestoCarattere">
    <w:name w:val="Corpo del testo Carattere"/>
    <w:rsid w:val="00E14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E1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486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elenco1">
    <w:name w:val="Paragrafo elenco1"/>
    <w:basedOn w:val="Normale"/>
    <w:rsid w:val="00E148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1486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4865"/>
    <w:rPr>
      <w:rFonts w:ascii="Calibri" w:eastAsia="Calibri" w:hAnsi="Calibri" w:cs="Calibri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14865"/>
    <w:rPr>
      <w:vertAlign w:val="superscript"/>
    </w:rPr>
  </w:style>
  <w:style w:type="table" w:styleId="Elencochiaro-Colore2">
    <w:name w:val="Light List Accent 2"/>
    <w:basedOn w:val="Tabellanormale"/>
    <w:uiPriority w:val="61"/>
    <w:rsid w:val="00E14865"/>
    <w:rPr>
      <w:rFonts w:ascii="Calibri" w:eastAsia="Calibri" w:hAnsi="Calibri" w:cs="Calibri"/>
      <w:sz w:val="22"/>
      <w:lang w:eastAsia="it-I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Enfasicorsivo">
    <w:name w:val="Emphasis"/>
    <w:uiPriority w:val="20"/>
    <w:qFormat/>
    <w:rsid w:val="00E14865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E14865"/>
  </w:style>
  <w:style w:type="paragraph" w:styleId="Sottotitolo">
    <w:name w:val="Subtitle"/>
    <w:basedOn w:val="Normale"/>
    <w:next w:val="Normale"/>
    <w:link w:val="SottotitoloCarattere"/>
    <w:uiPriority w:val="11"/>
    <w:qFormat/>
    <w:rsid w:val="00E148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865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14865"/>
  </w:style>
  <w:style w:type="paragraph" w:customStyle="1" w:styleId="TableParagraph">
    <w:name w:val="Table Paragraph"/>
    <w:basedOn w:val="Normale"/>
    <w:uiPriority w:val="1"/>
    <w:qFormat/>
    <w:rsid w:val="000F0FC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FC8B-D790-DB41-AC7D-43ED9750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36</cp:revision>
  <cp:lastPrinted>2022-09-23T15:29:00Z</cp:lastPrinted>
  <dcterms:created xsi:type="dcterms:W3CDTF">2022-09-06T09:02:00Z</dcterms:created>
  <dcterms:modified xsi:type="dcterms:W3CDTF">2024-12-09T16:27:00Z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